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35CA" w14:textId="0C093546" w:rsidR="00EF05CF" w:rsidRPr="00713C3C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713C3C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713C3C">
        <w:rPr>
          <w:rFonts w:ascii="Times New Roman" w:hAnsi="Times New Roman" w:cs="Times New Roman"/>
          <w:b/>
          <w:sz w:val="24"/>
          <w:szCs w:val="24"/>
        </w:rPr>
        <w:t xml:space="preserve"> Obrazac obrazloženja</w:t>
      </w:r>
      <w:r w:rsidR="00A46CB2" w:rsidRPr="00713C3C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Pr="00713C3C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FD6A06" w:rsidRPr="00713C3C">
        <w:rPr>
          <w:rFonts w:ascii="Times New Roman" w:hAnsi="Times New Roman" w:cs="Times New Roman"/>
          <w:b/>
          <w:sz w:val="24"/>
          <w:szCs w:val="24"/>
        </w:rPr>
        <w:t xml:space="preserve"> za korisnike treće razine</w:t>
      </w:r>
    </w:p>
    <w:p w14:paraId="6E684A57" w14:textId="77777777" w:rsidR="00EF05CF" w:rsidRPr="00713C3C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C3C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1F8E225" w14:textId="57B0FE22" w:rsidR="00A1581B" w:rsidRPr="00713C3C" w:rsidRDefault="00A1581B" w:rsidP="00A158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Veleučilište u Rijeci javna je visokoškolska ustanova koja izvodi </w:t>
      </w:r>
      <w:r w:rsidRPr="00713C3C">
        <w:rPr>
          <w:rFonts w:ascii="Times New Roman" w:hAnsi="Times New Roman" w:cs="Times New Roman"/>
          <w:bCs/>
          <w:sz w:val="24"/>
          <w:szCs w:val="24"/>
        </w:rPr>
        <w:t>stručne pr</w:t>
      </w:r>
      <w:r w:rsidR="00F06F89" w:rsidRPr="00713C3C">
        <w:rPr>
          <w:rFonts w:ascii="Times New Roman" w:hAnsi="Times New Roman" w:cs="Times New Roman"/>
          <w:bCs/>
          <w:sz w:val="24"/>
          <w:szCs w:val="24"/>
        </w:rPr>
        <w:t>ijedi</w:t>
      </w:r>
      <w:r w:rsidRPr="00713C3C">
        <w:rPr>
          <w:rFonts w:ascii="Times New Roman" w:hAnsi="Times New Roman" w:cs="Times New Roman"/>
          <w:bCs/>
          <w:sz w:val="24"/>
          <w:szCs w:val="24"/>
        </w:rPr>
        <w:t>plomske i diplomske studije</w:t>
      </w:r>
      <w:r w:rsidRPr="00713C3C">
        <w:rPr>
          <w:rFonts w:ascii="Times New Roman" w:hAnsi="Times New Roman" w:cs="Times New Roman"/>
          <w:sz w:val="24"/>
          <w:szCs w:val="24"/>
        </w:rPr>
        <w:t xml:space="preserve"> u područjima </w:t>
      </w:r>
      <w:r w:rsidR="00FA1E2B" w:rsidRPr="00713C3C">
        <w:rPr>
          <w:rFonts w:ascii="Times New Roman" w:hAnsi="Times New Roman" w:cs="Times New Roman"/>
          <w:sz w:val="24"/>
          <w:szCs w:val="24"/>
        </w:rPr>
        <w:t xml:space="preserve">tehničkih, biotehničkih i društvenih </w:t>
      </w:r>
      <w:r w:rsidRPr="00713C3C">
        <w:rPr>
          <w:rFonts w:ascii="Times New Roman" w:hAnsi="Times New Roman" w:cs="Times New Roman"/>
          <w:sz w:val="24"/>
          <w:szCs w:val="24"/>
        </w:rPr>
        <w:t xml:space="preserve">znanosti. Uz nastavnu djelatnost, Veleučilište razvija </w:t>
      </w:r>
      <w:r w:rsidRPr="00713C3C">
        <w:rPr>
          <w:rFonts w:ascii="Times New Roman" w:hAnsi="Times New Roman" w:cs="Times New Roman"/>
          <w:bCs/>
          <w:sz w:val="24"/>
          <w:szCs w:val="24"/>
        </w:rPr>
        <w:t xml:space="preserve">stručnu, istraživačku i projektno-razvojnu </w:t>
      </w:r>
      <w:r w:rsidR="00F06F89" w:rsidRPr="00713C3C">
        <w:rPr>
          <w:rFonts w:ascii="Times New Roman" w:hAnsi="Times New Roman" w:cs="Times New Roman"/>
          <w:bCs/>
          <w:sz w:val="24"/>
          <w:szCs w:val="24"/>
        </w:rPr>
        <w:t>djelatnost</w:t>
      </w:r>
      <w:r w:rsidRPr="00713C3C">
        <w:rPr>
          <w:rFonts w:ascii="Times New Roman" w:hAnsi="Times New Roman" w:cs="Times New Roman"/>
          <w:sz w:val="24"/>
          <w:szCs w:val="24"/>
        </w:rPr>
        <w:t>, s naglaskom na suradnju s gospodarstvom i javnim sektorom.</w:t>
      </w:r>
    </w:p>
    <w:p w14:paraId="340866B4" w14:textId="77777777" w:rsidR="00A1581B" w:rsidRPr="00713C3C" w:rsidRDefault="00A1581B" w:rsidP="0077430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Temeljni ciljevi za plansko razdoblje su:</w:t>
      </w:r>
    </w:p>
    <w:p w14:paraId="4158E93F" w14:textId="77777777" w:rsidR="00A1581B" w:rsidRPr="00713C3C" w:rsidRDefault="00A1581B" w:rsidP="00A158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povećanje kvalitete nastavnog procesa i studentskog standarda,</w:t>
      </w:r>
    </w:p>
    <w:p w14:paraId="0AF8F845" w14:textId="77777777" w:rsidR="00A1581B" w:rsidRPr="00713C3C" w:rsidRDefault="00A1581B" w:rsidP="00A158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razvoj stručnih i istraživačkih projekata u suradnji s gospodarstvom,</w:t>
      </w:r>
    </w:p>
    <w:p w14:paraId="0C593581" w14:textId="77777777" w:rsidR="00A1581B" w:rsidRPr="00713C3C" w:rsidRDefault="00A1581B" w:rsidP="00A158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jačanje vlastitih prihoda kroz programe cjeloživotnog učenja,</w:t>
      </w:r>
    </w:p>
    <w:p w14:paraId="55663F73" w14:textId="77777777" w:rsidR="00A1581B" w:rsidRPr="00713C3C" w:rsidRDefault="00A1581B" w:rsidP="00A158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digitalna transformacija poslovnih procesa i nastavnih sadržaja,</w:t>
      </w:r>
    </w:p>
    <w:p w14:paraId="4E9CF159" w14:textId="77777777" w:rsidR="00A1581B" w:rsidRPr="00713C3C" w:rsidRDefault="00A1581B" w:rsidP="00A1581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osiguranje održivosti financiranja kroz racionalno planiranje rashoda.</w:t>
      </w:r>
    </w:p>
    <w:p w14:paraId="3DD44789" w14:textId="15AED937" w:rsidR="00F815A6" w:rsidRPr="00713C3C" w:rsidRDefault="00992DFD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C3C">
        <w:rPr>
          <w:rFonts w:ascii="Times New Roman" w:hAnsi="Times New Roman" w:cs="Times New Roman"/>
          <w:b/>
          <w:sz w:val="24"/>
          <w:szCs w:val="24"/>
        </w:rPr>
        <w:t>Zakonske i druge pravne osnove</w:t>
      </w:r>
      <w:r w:rsidR="00F815A6" w:rsidRPr="00713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E6CD5B" w14:textId="3C1246E1" w:rsidR="001B0F7A" w:rsidRPr="00713C3C" w:rsidRDefault="001B0F7A" w:rsidP="00A1581B">
      <w:pPr>
        <w:pStyle w:val="Odlomakpopisa"/>
        <w:numPr>
          <w:ilvl w:val="0"/>
          <w:numId w:val="4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Zakon o znanstvenoj djelatnosti i visokom obrazovanju, </w:t>
      </w:r>
    </w:p>
    <w:p w14:paraId="5260E0B1" w14:textId="2435E820" w:rsidR="00A1581B" w:rsidRPr="00713C3C" w:rsidRDefault="003239CD" w:rsidP="00A1581B">
      <w:pPr>
        <w:pStyle w:val="Odlomakpopisa"/>
        <w:numPr>
          <w:ilvl w:val="0"/>
          <w:numId w:val="4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Uredba o nazivima radnih mjesta i koeficijentima složenosti poslova u javnim službama</w:t>
      </w:r>
      <w:r w:rsidR="00F06F89" w:rsidRPr="00713C3C">
        <w:rPr>
          <w:rFonts w:ascii="Times New Roman" w:hAnsi="Times New Roman" w:cs="Times New Roman"/>
          <w:sz w:val="24"/>
          <w:szCs w:val="24"/>
        </w:rPr>
        <w:t>,</w:t>
      </w:r>
    </w:p>
    <w:p w14:paraId="6998CED3" w14:textId="4316EAEB" w:rsidR="00F815A6" w:rsidRPr="00713C3C" w:rsidRDefault="00A1581B" w:rsidP="00A1581B">
      <w:pPr>
        <w:pStyle w:val="Odlomakpopisa"/>
        <w:numPr>
          <w:ilvl w:val="0"/>
          <w:numId w:val="4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Uredba o programskom financiranju javnih visokih učilišta i javnih znanstvenih instituta u Republici Hrvatskoj</w:t>
      </w:r>
      <w:r w:rsidR="00F06F89" w:rsidRPr="00713C3C">
        <w:rPr>
          <w:rFonts w:ascii="Times New Roman" w:hAnsi="Times New Roman" w:cs="Times New Roman"/>
          <w:sz w:val="24"/>
          <w:szCs w:val="24"/>
        </w:rPr>
        <w:t>,</w:t>
      </w:r>
      <w:r w:rsidR="003239CD" w:rsidRPr="00713C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35D67" w14:textId="77777777" w:rsidR="00F815A6" w:rsidRPr="00713C3C" w:rsidRDefault="003239CD" w:rsidP="00A1581B">
      <w:pPr>
        <w:pStyle w:val="Odlomakpopis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</w:p>
    <w:p w14:paraId="01630FB7" w14:textId="613F044C" w:rsidR="00A1581B" w:rsidRPr="00713C3C" w:rsidRDefault="00A1581B" w:rsidP="00A1581B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bCs/>
          <w:sz w:val="24"/>
          <w:szCs w:val="24"/>
        </w:rPr>
        <w:t>Zakon o ustanovama</w:t>
      </w:r>
      <w:r w:rsidR="00F06F89" w:rsidRPr="00713C3C">
        <w:rPr>
          <w:rFonts w:ascii="Times New Roman" w:hAnsi="Times New Roman" w:cs="Times New Roman"/>
          <w:bCs/>
          <w:sz w:val="24"/>
          <w:szCs w:val="24"/>
        </w:rPr>
        <w:t>,</w:t>
      </w:r>
      <w:r w:rsidRPr="00713C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5E840B" w14:textId="4994CA06" w:rsidR="00A1581B" w:rsidRPr="00713C3C" w:rsidRDefault="00A1581B" w:rsidP="00A1581B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Zakon o proračunu</w:t>
      </w:r>
      <w:r w:rsidR="00F06F89" w:rsidRPr="00713C3C">
        <w:rPr>
          <w:rFonts w:ascii="Times New Roman" w:hAnsi="Times New Roman" w:cs="Times New Roman"/>
          <w:sz w:val="24"/>
          <w:szCs w:val="24"/>
        </w:rPr>
        <w:t>,</w:t>
      </w:r>
      <w:r w:rsidRPr="00713C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FC8C69" w14:textId="6C173007" w:rsidR="00A1581B" w:rsidRPr="00713C3C" w:rsidRDefault="00A1581B" w:rsidP="00A1581B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C3C">
        <w:rPr>
          <w:rFonts w:ascii="Times New Roman" w:hAnsi="Times New Roman" w:cs="Times New Roman"/>
          <w:bCs/>
          <w:sz w:val="24"/>
          <w:szCs w:val="24"/>
        </w:rPr>
        <w:t>Zakon o osiguravanju kvalitete u znanosti i visokom obrazovanju</w:t>
      </w:r>
      <w:r w:rsidR="00F06F89" w:rsidRPr="00713C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C84F42" w14:textId="77777777" w:rsidR="00774300" w:rsidRPr="00713C3C" w:rsidRDefault="00774300" w:rsidP="00774300">
      <w:pPr>
        <w:spacing w:after="0" w:line="276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950147" w14:textId="3997FEBA" w:rsidR="00774300" w:rsidRPr="00713C3C" w:rsidRDefault="00774300" w:rsidP="0077430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C3C">
        <w:rPr>
          <w:rFonts w:ascii="Times New Roman" w:hAnsi="Times New Roman" w:cs="Times New Roman"/>
          <w:b/>
          <w:sz w:val="24"/>
          <w:szCs w:val="24"/>
        </w:rPr>
        <w:t>Šifra i naziv aktivnosti/projekta</w:t>
      </w:r>
    </w:p>
    <w:p w14:paraId="77A38B75" w14:textId="77777777" w:rsidR="00771DD7" w:rsidRPr="00713C3C" w:rsidRDefault="00771DD7" w:rsidP="00774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29F63F" w14:textId="3CFD1348" w:rsidR="00A1581B" w:rsidRPr="00713C3C" w:rsidRDefault="00774300" w:rsidP="00A1581B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3C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Aktivnost A</w:t>
      </w:r>
      <w:r w:rsidR="00C93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679134</w:t>
      </w:r>
      <w:r w:rsidRPr="00713C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Programsko financiranje javnih visokih učilišta</w:t>
      </w:r>
      <w:r w:rsidR="00C93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2025. – 2029.</w:t>
      </w:r>
    </w:p>
    <w:p w14:paraId="76DCBD2C" w14:textId="50464D6E" w:rsidR="00671F53" w:rsidRPr="00713C3C" w:rsidRDefault="0081124B" w:rsidP="00F32E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Ova aktivnost odvija se kontinuirano i njezino izvršenje je određeno limitima koji se dostavljaju od Ministarstv</w:t>
      </w:r>
      <w:r w:rsidR="00F06F89" w:rsidRPr="00713C3C">
        <w:rPr>
          <w:rFonts w:ascii="Times New Roman" w:hAnsi="Times New Roman" w:cs="Times New Roman"/>
          <w:sz w:val="24"/>
          <w:szCs w:val="24"/>
        </w:rPr>
        <w:t>a</w:t>
      </w:r>
      <w:r w:rsidRPr="00713C3C">
        <w:rPr>
          <w:rFonts w:ascii="Times New Roman" w:hAnsi="Times New Roman" w:cs="Times New Roman"/>
          <w:sz w:val="24"/>
          <w:szCs w:val="24"/>
        </w:rPr>
        <w:t xml:space="preserve"> znanosti, obrazovanja i mladih. Planirana sredstva trošit će se za sljedeće potrebe: Rashodi poslovanja, Rashodi za zaposlene, Materijalni rashodi </w:t>
      </w:r>
      <w:r w:rsidR="00F32E5B" w:rsidRPr="00713C3C">
        <w:rPr>
          <w:rFonts w:ascii="Times New Roman" w:hAnsi="Times New Roman" w:cs="Times New Roman"/>
          <w:sz w:val="24"/>
          <w:szCs w:val="24"/>
        </w:rPr>
        <w:t xml:space="preserve">te Rashodi za nabavu </w:t>
      </w:r>
      <w:r w:rsidR="00671F53" w:rsidRPr="00713C3C">
        <w:rPr>
          <w:rFonts w:ascii="Times New Roman" w:hAnsi="Times New Roman" w:cs="Times New Roman"/>
          <w:sz w:val="24"/>
          <w:szCs w:val="24"/>
        </w:rPr>
        <w:t>neproizvodne</w:t>
      </w:r>
      <w:r w:rsidR="00F32E5B" w:rsidRPr="00713C3C">
        <w:rPr>
          <w:rFonts w:ascii="Times New Roman" w:hAnsi="Times New Roman" w:cs="Times New Roman"/>
          <w:sz w:val="24"/>
          <w:szCs w:val="24"/>
        </w:rPr>
        <w:t xml:space="preserve">  i proizvodne dugotrajne imovine. </w:t>
      </w:r>
    </w:p>
    <w:p w14:paraId="23894174" w14:textId="15505326" w:rsidR="005A15E7" w:rsidRPr="00713C3C" w:rsidRDefault="005A15E7" w:rsidP="005A15E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3C3C">
        <w:rPr>
          <w:rFonts w:ascii="Times New Roman" w:hAnsi="Times New Roman" w:cs="Times New Roman"/>
          <w:sz w:val="24"/>
          <w:szCs w:val="24"/>
          <w:u w:val="single"/>
        </w:rPr>
        <w:t>Opći prihodi i primici:</w:t>
      </w:r>
    </w:p>
    <w:p w14:paraId="74CC9918" w14:textId="58877FBB" w:rsidR="005A15E7" w:rsidRPr="00713C3C" w:rsidRDefault="005A15E7" w:rsidP="005A1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U 2026. planirana su sredstva u iznosu od </w:t>
      </w:r>
      <w:r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3.280.995 eura </w:t>
      </w:r>
      <w:r w:rsidRPr="00713C3C">
        <w:rPr>
          <w:rFonts w:ascii="Times New Roman" w:hAnsi="Times New Roman" w:cs="Times New Roman"/>
          <w:sz w:val="24"/>
          <w:szCs w:val="24"/>
        </w:rPr>
        <w:t xml:space="preserve">za plaće zaposlenika, </w:t>
      </w:r>
      <w:r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>400.000 eura</w:t>
      </w:r>
    </w:p>
    <w:p w14:paraId="63A0B430" w14:textId="533BFACA" w:rsidR="005A15E7" w:rsidRPr="00713C3C" w:rsidRDefault="005A15E7" w:rsidP="005A15E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za materijalne rashode, a preostalih </w:t>
      </w:r>
      <w:r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="009C6462"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 eura predstavljaju </w:t>
      </w:r>
      <w:r w:rsidRPr="00713C3C">
        <w:rPr>
          <w:rFonts w:ascii="Times New Roman" w:hAnsi="Times New Roman" w:cs="Times New Roman"/>
          <w:sz w:val="24"/>
          <w:szCs w:val="24"/>
        </w:rPr>
        <w:t xml:space="preserve">rashode za nabavu nefinancijske imovine. </w:t>
      </w:r>
    </w:p>
    <w:p w14:paraId="582F8821" w14:textId="7601C6A2" w:rsidR="00774300" w:rsidRPr="00713C3C" w:rsidRDefault="00774300" w:rsidP="0077430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U razdoblju 2026. – 2028. očekuje se ostvarenje sljedećeg: Redovna isplata plaća i materijalnih prava zaposlenika, podmirenje osnovnih materijalnih rashoda odnosno režijskih troškova te troškova vanjske suradnje kao i napredak </w:t>
      </w:r>
      <w:r w:rsidR="001A02DB" w:rsidRPr="00713C3C">
        <w:rPr>
          <w:rFonts w:ascii="Times New Roman" w:hAnsi="Times New Roman" w:cs="Times New Roman"/>
          <w:sz w:val="24"/>
          <w:szCs w:val="24"/>
        </w:rPr>
        <w:t>znanstvene i stručne</w:t>
      </w:r>
      <w:r w:rsidRPr="00713C3C">
        <w:rPr>
          <w:rFonts w:ascii="Times New Roman" w:hAnsi="Times New Roman" w:cs="Times New Roman"/>
          <w:sz w:val="24"/>
          <w:szCs w:val="24"/>
        </w:rPr>
        <w:t xml:space="preserve"> djelatnosti zaposlenika (napredovanja, konferencije, objava članaka i slično).</w:t>
      </w:r>
    </w:p>
    <w:tbl>
      <w:tblPr>
        <w:tblStyle w:val="Reetkatablice"/>
        <w:tblW w:w="9068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03"/>
        <w:gridCol w:w="1531"/>
        <w:gridCol w:w="1531"/>
        <w:gridCol w:w="1531"/>
      </w:tblGrid>
      <w:tr w:rsidR="00774300" w:rsidRPr="00713C3C" w14:paraId="603E5BEA" w14:textId="77777777" w:rsidTr="005A15E7">
        <w:tc>
          <w:tcPr>
            <w:tcW w:w="1271" w:type="dxa"/>
            <w:shd w:val="clear" w:color="auto" w:fill="D0CECE" w:themeFill="background2" w:themeFillShade="E6"/>
          </w:tcPr>
          <w:p w14:paraId="51F1DC79" w14:textId="0B33D881" w:rsidR="00774300" w:rsidRPr="00713C3C" w:rsidRDefault="00774300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Šifra aktivnosti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6A3FAFA" w14:textId="77777777" w:rsidR="00774300" w:rsidRPr="00713C3C" w:rsidRDefault="00774300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503" w:type="dxa"/>
            <w:shd w:val="clear" w:color="auto" w:fill="D0CECE" w:themeFill="background2" w:themeFillShade="E6"/>
            <w:vAlign w:val="center"/>
          </w:tcPr>
          <w:p w14:paraId="1BE02DAD" w14:textId="77777777" w:rsidR="00774300" w:rsidRPr="00713C3C" w:rsidRDefault="00774300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02450C0F" w14:textId="77777777" w:rsidR="00774300" w:rsidRPr="00713C3C" w:rsidRDefault="00774300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2DEC567F" w14:textId="77777777" w:rsidR="00774300" w:rsidRPr="00713C3C" w:rsidRDefault="00774300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2027.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5EBEFEB5" w14:textId="77777777" w:rsidR="00774300" w:rsidRPr="00713C3C" w:rsidRDefault="00774300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2028.</w:t>
            </w:r>
          </w:p>
        </w:tc>
      </w:tr>
      <w:tr w:rsidR="00774300" w:rsidRPr="00713C3C" w14:paraId="6DD0A1CE" w14:textId="77777777" w:rsidTr="005A15E7">
        <w:tc>
          <w:tcPr>
            <w:tcW w:w="1271" w:type="dxa"/>
          </w:tcPr>
          <w:p w14:paraId="53590B01" w14:textId="596AAA4C" w:rsidR="00774300" w:rsidRPr="00713C3C" w:rsidRDefault="00C93E06" w:rsidP="0077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A679134</w:t>
            </w:r>
          </w:p>
        </w:tc>
        <w:tc>
          <w:tcPr>
            <w:tcW w:w="1701" w:type="dxa"/>
            <w:vAlign w:val="center"/>
          </w:tcPr>
          <w:p w14:paraId="1A080DE4" w14:textId="77777777" w:rsidR="00774300" w:rsidRPr="00713C3C" w:rsidRDefault="00774300" w:rsidP="005A15E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3.021.654</w:t>
            </w:r>
          </w:p>
        </w:tc>
        <w:tc>
          <w:tcPr>
            <w:tcW w:w="1503" w:type="dxa"/>
            <w:vAlign w:val="center"/>
          </w:tcPr>
          <w:p w14:paraId="4209A637" w14:textId="77777777" w:rsidR="00774300" w:rsidRPr="00713C3C" w:rsidRDefault="00774300" w:rsidP="005A15E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3.522.422</w:t>
            </w:r>
          </w:p>
        </w:tc>
        <w:tc>
          <w:tcPr>
            <w:tcW w:w="1531" w:type="dxa"/>
            <w:vAlign w:val="center"/>
          </w:tcPr>
          <w:p w14:paraId="073A6347" w14:textId="6FF0A06E" w:rsidR="00774300" w:rsidRPr="00713C3C" w:rsidRDefault="00774300" w:rsidP="005A15E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3.83</w:t>
            </w:r>
            <w:r w:rsidR="00A00A60"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.995</w:t>
            </w:r>
          </w:p>
        </w:tc>
        <w:tc>
          <w:tcPr>
            <w:tcW w:w="1531" w:type="dxa"/>
            <w:vAlign w:val="center"/>
          </w:tcPr>
          <w:p w14:paraId="65FF3F5B" w14:textId="77777777" w:rsidR="00774300" w:rsidRPr="00713C3C" w:rsidRDefault="00774300" w:rsidP="005A15E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4.011.000</w:t>
            </w:r>
          </w:p>
        </w:tc>
        <w:tc>
          <w:tcPr>
            <w:tcW w:w="1531" w:type="dxa"/>
            <w:vAlign w:val="center"/>
          </w:tcPr>
          <w:p w14:paraId="0C2E787A" w14:textId="77777777" w:rsidR="00774300" w:rsidRPr="00713C3C" w:rsidRDefault="00774300" w:rsidP="005A15E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4.170.000</w:t>
            </w:r>
          </w:p>
        </w:tc>
      </w:tr>
    </w:tbl>
    <w:p w14:paraId="77DC5298" w14:textId="2ECAD3AD" w:rsidR="00774300" w:rsidRPr="00713C3C" w:rsidRDefault="005A15E7" w:rsidP="0077430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Planirano povećanje temelji se na očekivanom ustrojavanja dva nova studija koji su u postupku vrednovanja od Agencije za znanost i visokog obrazovanje. Po njihovom pokretanju u narednim godinama se očekuje povećanje broja zaposlenih</w:t>
      </w:r>
      <w:r w:rsidR="00F06F89" w:rsidRPr="00713C3C">
        <w:rPr>
          <w:rFonts w:ascii="Times New Roman" w:hAnsi="Times New Roman" w:cs="Times New Roman"/>
          <w:sz w:val="24"/>
          <w:szCs w:val="24"/>
        </w:rPr>
        <w:t>,</w:t>
      </w:r>
      <w:r w:rsidRPr="00713C3C">
        <w:rPr>
          <w:rFonts w:ascii="Times New Roman" w:hAnsi="Times New Roman" w:cs="Times New Roman"/>
          <w:sz w:val="24"/>
          <w:szCs w:val="24"/>
        </w:rPr>
        <w:t xml:space="preserve"> temeljem raspoloživih koeficijenata</w:t>
      </w:r>
      <w:r w:rsidR="00F06F89" w:rsidRPr="00713C3C">
        <w:rPr>
          <w:rFonts w:ascii="Times New Roman" w:hAnsi="Times New Roman" w:cs="Times New Roman"/>
          <w:sz w:val="24"/>
          <w:szCs w:val="24"/>
        </w:rPr>
        <w:t>,</w:t>
      </w:r>
      <w:r w:rsidRPr="00713C3C">
        <w:rPr>
          <w:rFonts w:ascii="Times New Roman" w:hAnsi="Times New Roman" w:cs="Times New Roman"/>
          <w:sz w:val="24"/>
          <w:szCs w:val="24"/>
        </w:rPr>
        <w:t xml:space="preserve"> što će povećati rashode za zaposlene ali također i materijalne rashode zbog većeg broja vanjskih suradnika potrebnih za izvođenje novih studija. Očekivano povećanje rashoda za nabavu nefinancijske imovine također djelomično proizlazi iz potrebe nabave opreme za nove studije ali i nužnosti ulaganja u prostor radi zadržavanje razine dostignutog standarda uvjeta rada i studiranja na Veleučilištu.</w:t>
      </w:r>
    </w:p>
    <w:p w14:paraId="0AAB77E5" w14:textId="77777777" w:rsidR="007A2AA6" w:rsidRPr="00713C3C" w:rsidRDefault="007A2AA6" w:rsidP="00FD5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3F15C0CF" w14:textId="6B832245" w:rsidR="005A15E7" w:rsidRPr="00713C3C" w:rsidRDefault="00FD5881" w:rsidP="00FD5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C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Aktivnost A</w:t>
      </w:r>
      <w:r w:rsidR="00C93E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679135 </w:t>
      </w:r>
      <w:r w:rsidRPr="00713C3C">
        <w:rPr>
          <w:rFonts w:ascii="Times New Roman" w:hAnsi="Times New Roman" w:cs="Times New Roman"/>
          <w:b/>
          <w:sz w:val="24"/>
          <w:szCs w:val="24"/>
          <w:u w:val="single"/>
        </w:rPr>
        <w:t>Programsko i ostalo financiranje javnih visokih učilišta</w:t>
      </w:r>
      <w:r w:rsidR="00C93E0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iz evidencijskih prihoda</w:t>
      </w:r>
    </w:p>
    <w:p w14:paraId="45E0CB31" w14:textId="47AF1658" w:rsidR="00FD5881" w:rsidRPr="00713C3C" w:rsidRDefault="00FD5881" w:rsidP="00FD588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Ova aktivnost provodi se svake godine u okviru koje se planiraju rashodi i izdaci koji se izvršavaju iz vlastitih i namjenskih izvora. Ova vrsta prihoda prikuplja se od školarina studenata, neostvarenih ECTS-a, dijela upisnina, materijalnih troškova studenata, izdavanja potvrda, vlastitih prihoda ostvarenih na tržištu (prodaja proizvoda i usluga)</w:t>
      </w:r>
      <w:r w:rsidR="00D408FA" w:rsidRPr="00713C3C">
        <w:rPr>
          <w:rFonts w:ascii="Times New Roman" w:hAnsi="Times New Roman" w:cs="Times New Roman"/>
          <w:sz w:val="24"/>
          <w:szCs w:val="24"/>
        </w:rPr>
        <w:t>.</w:t>
      </w:r>
      <w:r w:rsidRPr="00713C3C">
        <w:rPr>
          <w:rFonts w:ascii="Times New Roman" w:hAnsi="Times New Roman" w:cs="Times New Roman"/>
          <w:sz w:val="24"/>
          <w:szCs w:val="24"/>
        </w:rPr>
        <w:t xml:space="preserve"> Planirana je prema dosadašnjem ostvarenju, planovima o budućim upisnim kvotama, visini školarine te procjeni budućih komercijalnih projekata (izrada studija, elaborata)</w:t>
      </w:r>
      <w:r w:rsidR="00F06F89" w:rsidRPr="00713C3C">
        <w:rPr>
          <w:rFonts w:ascii="Times New Roman" w:hAnsi="Times New Roman" w:cs="Times New Roman"/>
          <w:sz w:val="24"/>
          <w:szCs w:val="24"/>
        </w:rPr>
        <w:t xml:space="preserve"> i</w:t>
      </w:r>
      <w:r w:rsidRPr="00713C3C">
        <w:rPr>
          <w:rFonts w:ascii="Times New Roman" w:hAnsi="Times New Roman" w:cs="Times New Roman"/>
          <w:sz w:val="24"/>
          <w:szCs w:val="24"/>
        </w:rPr>
        <w:t xml:space="preserve"> pokretanju cjeloživotnih obrazovanja, radionica i sl.</w:t>
      </w:r>
    </w:p>
    <w:tbl>
      <w:tblPr>
        <w:tblStyle w:val="Reetkatablice"/>
        <w:tblW w:w="9068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03"/>
        <w:gridCol w:w="1531"/>
        <w:gridCol w:w="1531"/>
        <w:gridCol w:w="1531"/>
      </w:tblGrid>
      <w:tr w:rsidR="00D408FA" w:rsidRPr="00713C3C" w14:paraId="23FAE410" w14:textId="77777777" w:rsidTr="00713C3C">
        <w:tc>
          <w:tcPr>
            <w:tcW w:w="1271" w:type="dxa"/>
            <w:shd w:val="clear" w:color="auto" w:fill="D9D9D9" w:themeFill="background1" w:themeFillShade="D9"/>
          </w:tcPr>
          <w:p w14:paraId="78DD79E3" w14:textId="77777777" w:rsidR="00D408FA" w:rsidRPr="00713C3C" w:rsidRDefault="00D408FA" w:rsidP="0099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99EC41" w14:textId="77777777" w:rsidR="00D408FA" w:rsidRPr="00713C3C" w:rsidRDefault="00D408FA" w:rsidP="0099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Izvršenje 2024.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3095DF2" w14:textId="77777777" w:rsidR="00D408FA" w:rsidRPr="00713C3C" w:rsidRDefault="00D408FA" w:rsidP="0099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2025.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965C8B5" w14:textId="77777777" w:rsidR="00D408FA" w:rsidRPr="00713C3C" w:rsidRDefault="00D408FA" w:rsidP="0099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2026.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0D19FA6" w14:textId="77777777" w:rsidR="00D408FA" w:rsidRPr="00713C3C" w:rsidRDefault="00D408FA" w:rsidP="0099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2027.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4E65941" w14:textId="77777777" w:rsidR="00D408FA" w:rsidRPr="00713C3C" w:rsidRDefault="00D408FA" w:rsidP="0099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Plan 2028.</w:t>
            </w:r>
          </w:p>
        </w:tc>
      </w:tr>
      <w:tr w:rsidR="001A02DB" w:rsidRPr="00713C3C" w14:paraId="3A428EE7" w14:textId="77777777" w:rsidTr="00F06F89">
        <w:tc>
          <w:tcPr>
            <w:tcW w:w="1271" w:type="dxa"/>
          </w:tcPr>
          <w:p w14:paraId="6B0BFE4B" w14:textId="0220AD43" w:rsidR="001A02DB" w:rsidRPr="00713C3C" w:rsidRDefault="001A02DB" w:rsidP="001A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</w:t>
            </w:r>
            <w:r w:rsidR="00C93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679135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78433" w14:textId="15BD0070" w:rsidR="001A02DB" w:rsidRPr="00713C3C" w:rsidRDefault="009D5AD2" w:rsidP="001A02D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1.016.445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507633A" w14:textId="05056CAF" w:rsidR="001A02DB" w:rsidRPr="00713C3C" w:rsidRDefault="009D5AD2" w:rsidP="001A02D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916.740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76ABF2" w14:textId="149786D7" w:rsidR="001A02DB" w:rsidRPr="00713C3C" w:rsidRDefault="009D5AD2" w:rsidP="001A02D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1.043.000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EAF30C3" w14:textId="147C0904" w:rsidR="001A02DB" w:rsidRPr="00713C3C" w:rsidRDefault="009D5AD2" w:rsidP="001A02D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972.000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EE9E7B" w14:textId="01132483" w:rsidR="001A02DB" w:rsidRPr="00713C3C" w:rsidRDefault="009D5AD2" w:rsidP="001A02DB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998.000</w:t>
            </w:r>
          </w:p>
        </w:tc>
      </w:tr>
    </w:tbl>
    <w:p w14:paraId="2F53EC95" w14:textId="5C539E3C" w:rsidR="001A02DB" w:rsidRPr="00713C3C" w:rsidRDefault="001A02DB" w:rsidP="001A02D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U razdoblju 2026. – 2028. očekuje se ostvarenje sljedećeg: Redovna isplata plaća i materijalnih prava zaposlenika, podmirenje osnovnih materijalnih rashoda odnosno režijskih troškova,  te troškova vanjske suradnje, napredak znanstvene i stručne djelatnosti zaposlenika te unapređenje prostornih i materijalnih uvjeta.</w:t>
      </w:r>
    </w:p>
    <w:p w14:paraId="2C678AF9" w14:textId="737BC928" w:rsidR="00D408FA" w:rsidRPr="00713C3C" w:rsidRDefault="00D408FA" w:rsidP="001A0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  <w:r w:rsidRPr="00713C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 xml:space="preserve">Vlastiti prihodi </w:t>
      </w:r>
    </w:p>
    <w:p w14:paraId="0A995AD9" w14:textId="5CFDEB63" w:rsidR="00F753D2" w:rsidRPr="00713C3C" w:rsidRDefault="001A02DB" w:rsidP="001A0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iCs/>
          <w:sz w:val="24"/>
          <w:szCs w:val="24"/>
        </w:rPr>
        <w:t xml:space="preserve">Planiranim sredstvima financirat će se provedba cjeloživotnih programa obrazovanja i usluga za </w:t>
      </w:r>
      <w:r w:rsidR="00F753D2" w:rsidRPr="00713C3C">
        <w:rPr>
          <w:rFonts w:ascii="Times New Roman" w:hAnsi="Times New Roman" w:cs="Times New Roman"/>
          <w:iCs/>
          <w:sz w:val="24"/>
          <w:szCs w:val="24"/>
        </w:rPr>
        <w:t xml:space="preserve">tržište. </w:t>
      </w:r>
      <w:r w:rsidR="00F753D2" w:rsidRPr="00713C3C">
        <w:rPr>
          <w:rFonts w:ascii="Times New Roman" w:hAnsi="Times New Roman" w:cs="Times New Roman"/>
          <w:sz w:val="24"/>
          <w:szCs w:val="24"/>
        </w:rPr>
        <w:t>U razdoblju 2026. – 2028. očekuje se povećanje temeljem pokrenutih aktivnosti suradnje s gospodarstvom i lokalnom zajednicom te izrade novih obrazovnih sadržaja.</w:t>
      </w:r>
    </w:p>
    <w:p w14:paraId="62C2AB75" w14:textId="77777777" w:rsidR="00F753D2" w:rsidRPr="00713C3C" w:rsidRDefault="00F753D2" w:rsidP="00F753D2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51246C" w14:textId="3604DD73" w:rsidR="00F753D2" w:rsidRPr="00713C3C" w:rsidRDefault="00F753D2" w:rsidP="00034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713C3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Ostali prihodi za posebne namjene</w:t>
      </w:r>
      <w:bookmarkStart w:id="0" w:name="_GoBack"/>
      <w:bookmarkEnd w:id="0"/>
    </w:p>
    <w:p w14:paraId="73B048E2" w14:textId="77777777" w:rsidR="008E09C6" w:rsidRPr="00713C3C" w:rsidRDefault="008E09C6" w:rsidP="00F753D2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F26AE" w14:textId="1052B6AC" w:rsidR="008E09C6" w:rsidRPr="00713C3C" w:rsidRDefault="008E09C6" w:rsidP="00710CDF">
      <w:pPr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U 2026. planirana su sredstva u iznosu od </w:t>
      </w:r>
      <w:r w:rsidR="009D5AD2" w:rsidRPr="00713C3C">
        <w:rPr>
          <w:rFonts w:ascii="Times New Roman" w:hAnsi="Times New Roman" w:cs="Times New Roman"/>
          <w:sz w:val="24"/>
          <w:szCs w:val="24"/>
        </w:rPr>
        <w:t xml:space="preserve">455.000 </w:t>
      </w:r>
      <w:r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713C3C">
        <w:rPr>
          <w:rFonts w:ascii="Times New Roman" w:hAnsi="Times New Roman" w:cs="Times New Roman"/>
          <w:sz w:val="24"/>
          <w:szCs w:val="24"/>
        </w:rPr>
        <w:t>za plaće</w:t>
      </w:r>
      <w:r w:rsidR="00710CDF" w:rsidRPr="00713C3C">
        <w:rPr>
          <w:rFonts w:ascii="Times New Roman" w:hAnsi="Times New Roman" w:cs="Times New Roman"/>
          <w:sz w:val="24"/>
          <w:szCs w:val="24"/>
        </w:rPr>
        <w:t xml:space="preserve">, rad i naknade </w:t>
      </w:r>
      <w:r w:rsidRPr="00713C3C">
        <w:rPr>
          <w:rFonts w:ascii="Times New Roman" w:hAnsi="Times New Roman" w:cs="Times New Roman"/>
          <w:sz w:val="24"/>
          <w:szCs w:val="24"/>
        </w:rPr>
        <w:t xml:space="preserve">zaposlenika, </w:t>
      </w:r>
      <w:r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>38</w:t>
      </w:r>
      <w:r w:rsidR="009D5AD2"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>.000</w:t>
      </w:r>
      <w:r w:rsidR="00710CDF"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10CDF" w:rsidRPr="00713C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3C3C">
        <w:rPr>
          <w:rFonts w:ascii="Times New Roman" w:hAnsi="Times New Roman" w:cs="Times New Roman"/>
          <w:sz w:val="24"/>
          <w:szCs w:val="24"/>
        </w:rPr>
        <w:t>za materijalne i financijske rashode</w:t>
      </w:r>
      <w:r w:rsidR="00710CDF" w:rsidRPr="00713C3C">
        <w:rPr>
          <w:rFonts w:ascii="Times New Roman" w:hAnsi="Times New Roman" w:cs="Times New Roman"/>
          <w:sz w:val="24"/>
          <w:szCs w:val="24"/>
        </w:rPr>
        <w:t xml:space="preserve"> </w:t>
      </w:r>
      <w:r w:rsidRPr="00713C3C">
        <w:rPr>
          <w:rFonts w:ascii="Times New Roman" w:hAnsi="Times New Roman" w:cs="Times New Roman"/>
          <w:sz w:val="24"/>
          <w:szCs w:val="24"/>
        </w:rPr>
        <w:t xml:space="preserve">a preostalih </w:t>
      </w:r>
      <w:r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34.000</w:t>
      </w:r>
      <w:r w:rsidR="00710CDF"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 </w:t>
      </w:r>
      <w:r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predstavljaju </w:t>
      </w:r>
      <w:r w:rsidRPr="00713C3C">
        <w:rPr>
          <w:rFonts w:ascii="Times New Roman" w:hAnsi="Times New Roman" w:cs="Times New Roman"/>
          <w:sz w:val="24"/>
          <w:szCs w:val="24"/>
        </w:rPr>
        <w:t xml:space="preserve">rashode za nabavu nefinancijske imovine. </w:t>
      </w:r>
      <w:r w:rsidR="006925CF" w:rsidRPr="00713C3C">
        <w:rPr>
          <w:rFonts w:ascii="Times New Roman" w:hAnsi="Times New Roman" w:cs="Times New Roman"/>
          <w:sz w:val="24"/>
          <w:szCs w:val="24"/>
        </w:rPr>
        <w:t>Sredstva su u približno istim iznosima planirana i 2027. i 2028. godinu.</w:t>
      </w:r>
    </w:p>
    <w:p w14:paraId="4302F623" w14:textId="4BD8F25C" w:rsidR="00710CDF" w:rsidRPr="00713C3C" w:rsidRDefault="00710CDF" w:rsidP="007A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713C3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Pomoći EU</w:t>
      </w:r>
    </w:p>
    <w:p w14:paraId="5CD69786" w14:textId="77777777" w:rsidR="007A2AA6" w:rsidRPr="00713C3C" w:rsidRDefault="007A2AA6" w:rsidP="007A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957C8C" w14:textId="5F88FD0C" w:rsidR="006925CF" w:rsidRPr="00713C3C" w:rsidRDefault="006925CF" w:rsidP="006925C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U 2026. planirana su sredstva u iznosu od </w:t>
      </w:r>
      <w:r w:rsidRPr="00713C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74.644 za realizaciju odlaznih mobilnosti studenta i nastavnika u okviru </w:t>
      </w:r>
      <w:proofErr w:type="spellStart"/>
      <w:r w:rsidRPr="00713C3C">
        <w:rPr>
          <w:rFonts w:ascii="Times New Roman" w:hAnsi="Times New Roman" w:cs="Times New Roman"/>
          <w:iCs/>
          <w:sz w:val="24"/>
          <w:szCs w:val="24"/>
        </w:rPr>
        <w:t>Erasmus</w:t>
      </w:r>
      <w:proofErr w:type="spellEnd"/>
      <w:r w:rsidRPr="00713C3C">
        <w:rPr>
          <w:rFonts w:ascii="Times New Roman" w:hAnsi="Times New Roman" w:cs="Times New Roman"/>
          <w:iCs/>
          <w:sz w:val="24"/>
          <w:szCs w:val="24"/>
        </w:rPr>
        <w:t xml:space="preserve">  programa. Za 2027. godinu ista su planirana u gotovo identičnom </w:t>
      </w:r>
      <w:r w:rsidRPr="00713C3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iznosu dok je za 2028. </w:t>
      </w:r>
      <w:r w:rsidR="007A2AA6" w:rsidRPr="00713C3C">
        <w:rPr>
          <w:rFonts w:ascii="Times New Roman" w:hAnsi="Times New Roman" w:cs="Times New Roman"/>
          <w:iCs/>
          <w:sz w:val="24"/>
          <w:szCs w:val="24"/>
        </w:rPr>
        <w:t>predviđeno</w:t>
      </w:r>
      <w:r w:rsidRPr="00713C3C">
        <w:rPr>
          <w:rFonts w:ascii="Times New Roman" w:hAnsi="Times New Roman" w:cs="Times New Roman"/>
          <w:iCs/>
          <w:sz w:val="24"/>
          <w:szCs w:val="24"/>
        </w:rPr>
        <w:t xml:space="preserve"> značajno smanjenje. Navedeno je temeljno na trenutno sklopljenim ugovorima s Agencij</w:t>
      </w:r>
      <w:r w:rsidR="007A2AA6" w:rsidRPr="00713C3C">
        <w:rPr>
          <w:rFonts w:ascii="Times New Roman" w:hAnsi="Times New Roman" w:cs="Times New Roman"/>
          <w:iCs/>
          <w:sz w:val="24"/>
          <w:szCs w:val="24"/>
        </w:rPr>
        <w:t>om</w:t>
      </w:r>
      <w:r w:rsidRPr="00713C3C">
        <w:rPr>
          <w:rFonts w:ascii="Times New Roman" w:hAnsi="Times New Roman" w:cs="Times New Roman"/>
          <w:iCs/>
          <w:sz w:val="24"/>
          <w:szCs w:val="24"/>
        </w:rPr>
        <w:t xml:space="preserve"> za mobilnost i programe EU-a.</w:t>
      </w:r>
    </w:p>
    <w:p w14:paraId="2560A827" w14:textId="77777777" w:rsidR="00EF0C31" w:rsidRPr="00713C3C" w:rsidRDefault="00EF0C31" w:rsidP="006925C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BCE632" w14:textId="77777777" w:rsidR="007A2AA6" w:rsidRPr="00713C3C" w:rsidRDefault="007A2AA6" w:rsidP="007A2AA6">
      <w:pPr>
        <w:pStyle w:val="Odlomakpopisa"/>
        <w:rPr>
          <w:rFonts w:ascii="Times New Roman" w:hAnsi="Times New Roman" w:cs="Times New Roman"/>
          <w:iCs/>
          <w:sz w:val="24"/>
          <w:szCs w:val="24"/>
        </w:rPr>
      </w:pPr>
    </w:p>
    <w:p w14:paraId="7F41BC29" w14:textId="18E71FCF" w:rsidR="007A2AA6" w:rsidRPr="00713C3C" w:rsidRDefault="007A2AA6" w:rsidP="007A2AA6">
      <w:pPr>
        <w:pStyle w:val="Odlomakpopisa"/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C3C">
        <w:rPr>
          <w:rFonts w:ascii="Times New Roman" w:hAnsi="Times New Roman" w:cs="Times New Roman"/>
          <w:b/>
          <w:sz w:val="24"/>
          <w:szCs w:val="24"/>
        </w:rPr>
        <w:t>Ciljevi i pokazatelji učinka</w:t>
      </w:r>
    </w:p>
    <w:p w14:paraId="67CE1DC6" w14:textId="77777777" w:rsidR="001D3476" w:rsidRPr="00713C3C" w:rsidRDefault="001D3476" w:rsidP="001D34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DAA9B" w14:textId="2BD95235" w:rsidR="001D3476" w:rsidRPr="00713C3C" w:rsidRDefault="001D3476" w:rsidP="001D3476">
      <w:pPr>
        <w:jc w:val="both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>Uspješnost Veleučilišta prati se kroz sljedeće pokazatelje opisane u strateškom planu MZO te sukladno ciljevima definiranim u Strategiji razvoja Veleučilišta u Rijeci za razdoblje 2025 -2029. godine: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88"/>
        <w:gridCol w:w="709"/>
        <w:gridCol w:w="1134"/>
        <w:gridCol w:w="1559"/>
        <w:gridCol w:w="850"/>
        <w:gridCol w:w="851"/>
        <w:gridCol w:w="992"/>
      </w:tblGrid>
      <w:tr w:rsidR="001D3476" w:rsidRPr="00713C3C" w14:paraId="40179B93" w14:textId="77777777" w:rsidTr="00E23BF6">
        <w:trPr>
          <w:trHeight w:val="69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24E2A5" w14:textId="30D06CA5" w:rsidR="001D3476" w:rsidRPr="00713C3C" w:rsidRDefault="001D3476" w:rsidP="00AF731A">
            <w:pPr>
              <w:spacing w:after="0"/>
              <w:ind w:righ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Cilj 1: </w:t>
            </w: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Kvaliteta obrazovanja</w:t>
            </w:r>
          </w:p>
        </w:tc>
      </w:tr>
      <w:tr w:rsidR="00E23BF6" w:rsidRPr="00713C3C" w14:paraId="54D4B7AD" w14:textId="77777777" w:rsidTr="00E23BF6">
        <w:trPr>
          <w:trHeight w:val="69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822C1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A237A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Definicija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FBF3D" w14:textId="772D29BC" w:rsidR="00E23BF6" w:rsidRPr="00713C3C" w:rsidRDefault="00E23BF6" w:rsidP="00AF731A">
            <w:pPr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83851" w14:textId="77777777" w:rsidR="00E23BF6" w:rsidRPr="00713C3C" w:rsidRDefault="00E23BF6" w:rsidP="00AF731A">
            <w:pPr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534E5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podataka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E9AE69" w14:textId="1C69D2EF" w:rsidR="00E23BF6" w:rsidRPr="00713C3C" w:rsidRDefault="00E23BF6" w:rsidP="00E23BF6">
            <w:pPr>
              <w:spacing w:after="0"/>
              <w:ind w:left="-106" w:right="-1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Ciljana vrijednost </w:t>
            </w:r>
          </w:p>
        </w:tc>
      </w:tr>
      <w:tr w:rsidR="00E23BF6" w:rsidRPr="00713C3C" w14:paraId="07DF85C5" w14:textId="77777777" w:rsidTr="00E23BF6">
        <w:trPr>
          <w:trHeight w:val="69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DCD2E" w14:textId="77777777" w:rsidR="00E23BF6" w:rsidRPr="00713C3C" w:rsidRDefault="00E23BF6" w:rsidP="00E23B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559B8" w14:textId="77777777" w:rsidR="00E23BF6" w:rsidRPr="00713C3C" w:rsidRDefault="00E23BF6" w:rsidP="00E23B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FB2EB" w14:textId="77777777" w:rsidR="00E23BF6" w:rsidRPr="00713C3C" w:rsidRDefault="00E23BF6" w:rsidP="00E23BF6">
            <w:pPr>
              <w:spacing w:after="0"/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FE1B9" w14:textId="77777777" w:rsidR="00E23BF6" w:rsidRPr="00713C3C" w:rsidRDefault="00E23BF6" w:rsidP="00E23BF6">
            <w:pPr>
              <w:spacing w:after="0"/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355E3" w14:textId="77777777" w:rsidR="00E23BF6" w:rsidRPr="00713C3C" w:rsidRDefault="00E23BF6" w:rsidP="00E23B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29A49" w14:textId="29E19E04" w:rsidR="00E23BF6" w:rsidRPr="00713C3C" w:rsidRDefault="00E23BF6" w:rsidP="00E23BF6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36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59001" w14:textId="4099294B" w:rsidR="00E23BF6" w:rsidRPr="00713C3C" w:rsidRDefault="00E23BF6" w:rsidP="00E23BF6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36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2E3F2" w14:textId="68F18777" w:rsidR="00E23BF6" w:rsidRPr="00713C3C" w:rsidRDefault="00E23BF6" w:rsidP="00E23BF6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36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23BF6" w:rsidRPr="00713C3C" w14:paraId="27C154FF" w14:textId="77777777" w:rsidTr="00E23BF6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8C9" w14:textId="783928B9" w:rsidR="00AF731A" w:rsidRPr="00713C3C" w:rsidRDefault="00082A5B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Unaprijeđeni studijski </w:t>
            </w:r>
            <w:r w:rsidR="00AF731A" w:rsidRPr="00713C3C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A368" w14:textId="77777777" w:rsidR="00AF731A" w:rsidRPr="00713C3C" w:rsidRDefault="00AF731A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Izraditi nove i/ili revidirati postojeće studijske programe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92D8" w14:textId="77777777" w:rsidR="00AF731A" w:rsidRPr="00713C3C" w:rsidRDefault="00AF731A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1593" w14:textId="06FA7CEF" w:rsidR="00AF731A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8F94" w14:textId="1E2F1DFE" w:rsidR="00AF731A" w:rsidRPr="00713C3C" w:rsidRDefault="00AF731A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Odjeljak za nastavnu i izdavačku djelatnost i plansko-analitičke poslove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FF2D" w14:textId="1A9356A4" w:rsidR="00AF731A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3617" w14:textId="75325C41" w:rsidR="00AF731A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FAE6" w14:textId="736BAB79" w:rsidR="00AF731A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BF6" w:rsidRPr="00713C3C" w14:paraId="774E4FF7" w14:textId="77777777" w:rsidTr="00E23BF6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FB92" w14:textId="77777777" w:rsidR="00AF731A" w:rsidRPr="00713C3C" w:rsidRDefault="00AF731A" w:rsidP="00AF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Novi programi cjeloživotnog učenja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FF9C" w14:textId="77777777" w:rsidR="00AF731A" w:rsidRPr="00713C3C" w:rsidRDefault="00AF731A" w:rsidP="00AF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Ponuditi nove programe cjeloživotnog učenja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C8E8" w14:textId="022715C8" w:rsidR="00AF731A" w:rsidRPr="00713C3C" w:rsidRDefault="00AF731A" w:rsidP="00AF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3FD3" w14:textId="46A0EEC8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6FCB" w14:textId="77777777" w:rsidR="00AF731A" w:rsidRPr="00713C3C" w:rsidRDefault="00AF731A" w:rsidP="00AF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Centar za cjeloživotno učenje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BF8C" w14:textId="2AFF20E8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40EA" w14:textId="055E0F81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2FCB" w14:textId="615C0B49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BF6" w:rsidRPr="00713C3C" w14:paraId="05DC9ACF" w14:textId="77777777" w:rsidTr="00E23BF6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6D66" w14:textId="64C95EAD" w:rsidR="00AF731A" w:rsidRPr="00713C3C" w:rsidRDefault="005C3EB5" w:rsidP="00AF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Organizirane edukacije</w:t>
            </w:r>
            <w:r w:rsidR="00AF731A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nastavnika o suvremenim metodama poučavanja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B381" w14:textId="77777777" w:rsidR="00AF731A" w:rsidRPr="00713C3C" w:rsidRDefault="00AF731A" w:rsidP="00AF73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Edukacija nastavnika o suvremenim metodama poučavanja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2059" w14:textId="77777777" w:rsidR="00AF731A" w:rsidRPr="00713C3C" w:rsidRDefault="00AF731A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D0EC" w14:textId="15A5C868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B85D" w14:textId="77777777" w:rsidR="00AF731A" w:rsidRPr="00713C3C" w:rsidRDefault="00AF731A" w:rsidP="00AF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Centar za razvoj nastavničkih kompetencija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9E54" w14:textId="41F42EEF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CE7D" w14:textId="16DABEA1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050" w14:textId="22F1F2FF" w:rsidR="00AF731A" w:rsidRPr="00713C3C" w:rsidRDefault="00636464" w:rsidP="00AF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CB4260F" w14:textId="77777777" w:rsidR="001D3476" w:rsidRPr="00713C3C" w:rsidRDefault="001D3476" w:rsidP="001D34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698C4" w14:textId="081F9E23" w:rsidR="001D3476" w:rsidRPr="00713C3C" w:rsidRDefault="001D3476" w:rsidP="001D3476">
      <w:pPr>
        <w:rPr>
          <w:rFonts w:ascii="Times New Roman" w:hAnsi="Times New Roman" w:cs="Times New Roman"/>
          <w:sz w:val="24"/>
          <w:szCs w:val="24"/>
        </w:rPr>
      </w:pPr>
    </w:p>
    <w:p w14:paraId="40026082" w14:textId="363D331E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64DEE235" w14:textId="55990310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6A1767A8" w14:textId="77777777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88"/>
        <w:gridCol w:w="709"/>
        <w:gridCol w:w="1134"/>
        <w:gridCol w:w="1559"/>
        <w:gridCol w:w="850"/>
        <w:gridCol w:w="851"/>
        <w:gridCol w:w="992"/>
      </w:tblGrid>
      <w:tr w:rsidR="00E23BF6" w:rsidRPr="00713C3C" w14:paraId="7EBB0F06" w14:textId="77777777" w:rsidTr="00471AD2">
        <w:trPr>
          <w:trHeight w:val="69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772B0B" w14:textId="1F7B48F8" w:rsidR="00E23BF6" w:rsidRPr="00713C3C" w:rsidRDefault="00E23BF6" w:rsidP="00471AD2">
            <w:pPr>
              <w:spacing w:after="0"/>
              <w:ind w:righ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Cilj 2: </w:t>
            </w:r>
            <w:r w:rsidR="00CB2DF0"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Jačanje istraživanja i razvoja</w:t>
            </w:r>
          </w:p>
        </w:tc>
      </w:tr>
      <w:tr w:rsidR="00E23BF6" w:rsidRPr="00713C3C" w14:paraId="19487B18" w14:textId="77777777" w:rsidTr="00471AD2">
        <w:trPr>
          <w:trHeight w:val="69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C44B3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47A0B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Definicija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ACADE" w14:textId="77777777" w:rsidR="00E23BF6" w:rsidRPr="00713C3C" w:rsidRDefault="00E23BF6" w:rsidP="00471AD2">
            <w:pPr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F57C71" w14:textId="77777777" w:rsidR="00E23BF6" w:rsidRPr="00713C3C" w:rsidRDefault="00E23BF6" w:rsidP="00471AD2">
            <w:pPr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3D411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podataka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B61EC" w14:textId="77777777" w:rsidR="00E23BF6" w:rsidRPr="00713C3C" w:rsidRDefault="00E23BF6" w:rsidP="00471AD2">
            <w:pPr>
              <w:spacing w:after="0"/>
              <w:ind w:left="-106" w:right="-1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Ciljana vrijednost </w:t>
            </w:r>
          </w:p>
        </w:tc>
      </w:tr>
      <w:tr w:rsidR="00E23BF6" w:rsidRPr="00713C3C" w14:paraId="0D8AD3AB" w14:textId="77777777" w:rsidTr="00471AD2">
        <w:trPr>
          <w:trHeight w:val="69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711D4" w14:textId="77777777" w:rsidR="00E23BF6" w:rsidRPr="00713C3C" w:rsidRDefault="00E23BF6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397C9" w14:textId="77777777" w:rsidR="00E23BF6" w:rsidRPr="00713C3C" w:rsidRDefault="00E23BF6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29C1E" w14:textId="77777777" w:rsidR="00E23BF6" w:rsidRPr="00713C3C" w:rsidRDefault="00E23BF6" w:rsidP="00471AD2">
            <w:pPr>
              <w:spacing w:after="0"/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BD0D0" w14:textId="77777777" w:rsidR="00E23BF6" w:rsidRPr="00713C3C" w:rsidRDefault="00E23BF6" w:rsidP="00471AD2">
            <w:pPr>
              <w:spacing w:after="0"/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6A055" w14:textId="77777777" w:rsidR="00E23BF6" w:rsidRPr="00713C3C" w:rsidRDefault="00E23BF6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1B333" w14:textId="77777777" w:rsidR="00E23BF6" w:rsidRPr="00713C3C" w:rsidRDefault="00E23BF6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46898" w14:textId="77777777" w:rsidR="00E23BF6" w:rsidRPr="00713C3C" w:rsidRDefault="00E23BF6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D6A7C" w14:textId="77777777" w:rsidR="00E23BF6" w:rsidRPr="00713C3C" w:rsidRDefault="00E23BF6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2027.</w:t>
            </w:r>
          </w:p>
        </w:tc>
      </w:tr>
      <w:tr w:rsidR="00E23BF6" w:rsidRPr="00713C3C" w14:paraId="39DC0652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F893" w14:textId="62E0D9C4" w:rsidR="00E23BF6" w:rsidRPr="00713C3C" w:rsidRDefault="00082A5B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4FF6" w:rsidRPr="00713C3C">
              <w:rPr>
                <w:rFonts w:ascii="Times New Roman" w:hAnsi="Times New Roman" w:cs="Times New Roman"/>
                <w:sz w:val="24"/>
                <w:szCs w:val="24"/>
              </w:rPr>
              <w:t>straživačk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4FF6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i stručn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4FF6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4BF" w14:textId="0A18EF94" w:rsidR="00E23BF6" w:rsidRPr="00713C3C" w:rsidRDefault="00082A5B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Pripremiti i prijaviti istraživačke i stručne projekte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18F4" w14:textId="77777777" w:rsidR="00E23BF6" w:rsidRPr="00713C3C" w:rsidRDefault="00E23BF6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331D" w14:textId="0D78F77B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2976" w14:textId="77777777" w:rsidR="00FD6A42" w:rsidRPr="00713C3C" w:rsidRDefault="00FD6A42" w:rsidP="00FD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Provedbena tijela</w:t>
            </w:r>
          </w:p>
          <w:p w14:paraId="0163BDA6" w14:textId="25F85C7A" w:rsidR="00E23BF6" w:rsidRPr="00713C3C" w:rsidRDefault="00FD6A42" w:rsidP="00FD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422C" w14:textId="3E28320F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8D04" w14:textId="77C8A846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17F" w14:textId="75CFC09E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BF6" w:rsidRPr="00713C3C" w14:paraId="28F162B5" w14:textId="77777777" w:rsidTr="00414250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41D1" w14:textId="047557B6" w:rsidR="00E23BF6" w:rsidRPr="00713C3C" w:rsidRDefault="00414250" w:rsidP="00082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Znanstveno - stručni radovi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DA74" w14:textId="71814055" w:rsidR="00E23BF6" w:rsidRPr="00713C3C" w:rsidRDefault="00082A5B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Znanstveno stručn</w:t>
            </w:r>
            <w:r w:rsidR="00CE5687" w:rsidRPr="00713C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687" w:rsidRPr="00713C3C">
              <w:rPr>
                <w:rFonts w:ascii="Times New Roman" w:hAnsi="Times New Roman" w:cs="Times New Roman"/>
                <w:sz w:val="24"/>
                <w:szCs w:val="24"/>
              </w:rPr>
              <w:t>produkcija nastavnog osoblja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3A5A" w14:textId="77777777" w:rsidR="00E23BF6" w:rsidRPr="00713C3C" w:rsidRDefault="00E23BF6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80F6" w14:textId="27224BC9" w:rsidR="00E23BF6" w:rsidRPr="00713C3C" w:rsidRDefault="00A45EE1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75A" w14:textId="1FB56F7E" w:rsidR="00E23BF6" w:rsidRPr="00713C3C" w:rsidRDefault="00961EF0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Baza CROSBI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7DAA" w14:textId="0102DA1E" w:rsidR="00E23BF6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DA45" w14:textId="6576693E" w:rsidR="00E23BF6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3BF6" w:rsidRPr="0071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580B" w14:textId="63205ADE" w:rsidR="00E23BF6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3BF6" w:rsidRPr="00713C3C" w14:paraId="3E608179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82E2" w14:textId="16E87E42" w:rsidR="00E23BF6" w:rsidRPr="00713C3C" w:rsidRDefault="00CE5687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Zbornik Veleučilišta u Rijeci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FCBB" w14:textId="26B7C7B0" w:rsidR="00E23BF6" w:rsidRPr="00713C3C" w:rsidRDefault="00CE5687" w:rsidP="0047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Izdava</w:t>
            </w:r>
            <w:r w:rsidR="00FD6A42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nje</w:t>
            </w: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međunarodno relevant</w:t>
            </w:r>
            <w:r w:rsidR="00FD6A42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nog </w:t>
            </w: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znanstveno-stručn</w:t>
            </w:r>
            <w:r w:rsidR="00FD6A42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og </w:t>
            </w: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časopis</w:t>
            </w:r>
            <w:r w:rsidR="00FD6A42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6999" w14:textId="7DBF07C4" w:rsidR="00E23BF6" w:rsidRPr="00713C3C" w:rsidRDefault="00CE5687" w:rsidP="00CE5687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faktor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F600" w14:textId="77777777" w:rsidR="00E23BF6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03584C" w14:textId="77777777" w:rsidR="00636464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  <w:p w14:paraId="5D41005A" w14:textId="514CFE92" w:rsidR="00636464" w:rsidRPr="00636464" w:rsidRDefault="00636464" w:rsidP="00471AD2">
            <w:pPr>
              <w:jc w:val="center"/>
              <w:rPr>
                <w:rFonts w:ascii="Times New Roman" w:hAnsi="Times New Roman" w:cs="Times New Roman"/>
              </w:rPr>
            </w:pPr>
            <w:r w:rsidRPr="00636464">
              <w:rPr>
                <w:rFonts w:eastAsia="Times New Roman" w:cs="Times New Roman"/>
                <w:lang w:val="hr"/>
              </w:rPr>
              <w:t>(197/267)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5A95" w14:textId="41E8B863" w:rsidR="00E23BF6" w:rsidRPr="00713C3C" w:rsidRDefault="00EE5201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proofErr w:type="spellStart"/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D076" w14:textId="289F4D98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JCR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0C6E" w14:textId="77777777" w:rsidR="00636464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JCR</w:t>
            </w:r>
          </w:p>
          <w:p w14:paraId="29BBF98A" w14:textId="6E38939A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18B2" w14:textId="77777777" w:rsidR="00636464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JCR</w:t>
            </w:r>
          </w:p>
          <w:p w14:paraId="2B60DF3A" w14:textId="59D66DDA" w:rsidR="00E23BF6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14:paraId="56D79B8C" w14:textId="4539E151" w:rsidR="00E23BF6" w:rsidRPr="00713C3C" w:rsidRDefault="00E23BF6" w:rsidP="001D3476">
      <w:pPr>
        <w:rPr>
          <w:rFonts w:ascii="Times New Roman" w:hAnsi="Times New Roman" w:cs="Times New Roman"/>
          <w:sz w:val="24"/>
          <w:szCs w:val="24"/>
        </w:rPr>
      </w:pPr>
    </w:p>
    <w:p w14:paraId="15CC87C5" w14:textId="62814910" w:rsidR="00174B69" w:rsidRPr="00713C3C" w:rsidRDefault="00174B69" w:rsidP="001D34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88"/>
        <w:gridCol w:w="709"/>
        <w:gridCol w:w="1134"/>
        <w:gridCol w:w="1559"/>
        <w:gridCol w:w="850"/>
        <w:gridCol w:w="851"/>
        <w:gridCol w:w="992"/>
      </w:tblGrid>
      <w:tr w:rsidR="00174B69" w:rsidRPr="00713C3C" w14:paraId="088F46B3" w14:textId="77777777" w:rsidTr="00471AD2">
        <w:trPr>
          <w:trHeight w:val="69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86B309" w14:textId="41693EBF" w:rsidR="00174B69" w:rsidRPr="00713C3C" w:rsidRDefault="00174B69" w:rsidP="00471AD2">
            <w:pPr>
              <w:spacing w:after="0"/>
              <w:ind w:righ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Cilj 3: </w:t>
            </w: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Partnerstva, internacionalizacija i projekti</w:t>
            </w:r>
          </w:p>
        </w:tc>
      </w:tr>
      <w:tr w:rsidR="00174B69" w:rsidRPr="00713C3C" w14:paraId="1388E828" w14:textId="77777777" w:rsidTr="00471AD2">
        <w:trPr>
          <w:trHeight w:val="69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8001D" w14:textId="77777777" w:rsidR="00174B69" w:rsidRPr="00713C3C" w:rsidRDefault="00174B69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9567E" w14:textId="77777777" w:rsidR="00174B69" w:rsidRPr="00713C3C" w:rsidRDefault="00174B69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Definicija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7E049" w14:textId="77777777" w:rsidR="00174B69" w:rsidRPr="00713C3C" w:rsidRDefault="00174B69" w:rsidP="00471AD2">
            <w:pPr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4396C" w14:textId="77777777" w:rsidR="00174B69" w:rsidRPr="00713C3C" w:rsidRDefault="00174B69" w:rsidP="00471AD2">
            <w:pPr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BA31A" w14:textId="77777777" w:rsidR="00174B69" w:rsidRPr="00713C3C" w:rsidRDefault="00174B69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podataka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CDF22" w14:textId="77777777" w:rsidR="00174B69" w:rsidRPr="00713C3C" w:rsidRDefault="00174B69" w:rsidP="00471AD2">
            <w:pPr>
              <w:spacing w:after="0"/>
              <w:ind w:left="-106" w:right="-1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Ciljana vrijednost </w:t>
            </w:r>
          </w:p>
        </w:tc>
      </w:tr>
      <w:tr w:rsidR="00174B69" w:rsidRPr="00713C3C" w14:paraId="3F7A2750" w14:textId="77777777" w:rsidTr="00471AD2">
        <w:trPr>
          <w:trHeight w:val="69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F00FB" w14:textId="77777777" w:rsidR="00174B69" w:rsidRPr="00713C3C" w:rsidRDefault="00174B69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5445F" w14:textId="77777777" w:rsidR="00174B69" w:rsidRPr="00713C3C" w:rsidRDefault="00174B69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CCA46" w14:textId="77777777" w:rsidR="00174B69" w:rsidRPr="00713C3C" w:rsidRDefault="00174B69" w:rsidP="00471AD2">
            <w:pPr>
              <w:spacing w:after="0"/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8D080" w14:textId="77777777" w:rsidR="00174B69" w:rsidRPr="00713C3C" w:rsidRDefault="00174B69" w:rsidP="00471AD2">
            <w:pPr>
              <w:spacing w:after="0"/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375A5" w14:textId="77777777" w:rsidR="00174B69" w:rsidRPr="00713C3C" w:rsidRDefault="00174B69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52F29" w14:textId="77777777" w:rsidR="00174B69" w:rsidRPr="00713C3C" w:rsidRDefault="00174B69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EF7CF" w14:textId="77777777" w:rsidR="00174B69" w:rsidRPr="00713C3C" w:rsidRDefault="00174B69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597B7" w14:textId="77777777" w:rsidR="00174B69" w:rsidRPr="00713C3C" w:rsidRDefault="00174B69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2027.</w:t>
            </w:r>
          </w:p>
        </w:tc>
      </w:tr>
      <w:tr w:rsidR="00174B69" w:rsidRPr="00713C3C" w14:paraId="133F2FD3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0E1D" w14:textId="38B13929" w:rsidR="00174B69" w:rsidRPr="00713C3C" w:rsidRDefault="00174B69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Međunarodni projekti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5783" w14:textId="68D25A72" w:rsidR="00174B69" w:rsidRPr="00713C3C" w:rsidRDefault="00174B69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Prijaviti međunarodne projekta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026C" w14:textId="77777777" w:rsidR="00174B69" w:rsidRPr="00713C3C" w:rsidRDefault="00174B69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CE2A" w14:textId="675DCE9D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EE6F" w14:textId="4DFEC16F" w:rsidR="00174B69" w:rsidRPr="00713C3C" w:rsidRDefault="00816421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Ured za međunarodnu suradnju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F59C" w14:textId="79B27D6C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40FA" w14:textId="600213BA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B8D3" w14:textId="1C4BB8A7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4B69" w:rsidRPr="00713C3C" w14:paraId="79EC6B5E" w14:textId="77777777" w:rsidTr="004A7A5A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7BD4" w14:textId="3EA33350" w:rsidR="00174B69" w:rsidRPr="00713C3C" w:rsidRDefault="004A7A5A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Inozemna suradnja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6D79" w14:textId="0E20DC15" w:rsidR="00174B69" w:rsidRPr="00713C3C" w:rsidRDefault="00331A49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7A5A" w:rsidRPr="00713C3C">
              <w:rPr>
                <w:rFonts w:ascii="Times New Roman" w:hAnsi="Times New Roman" w:cs="Times New Roman"/>
                <w:sz w:val="24"/>
                <w:szCs w:val="24"/>
              </w:rPr>
              <w:t>porazum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7A5A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o s</w:t>
            </w:r>
            <w:r w:rsidR="00174B69" w:rsidRPr="00713C3C">
              <w:rPr>
                <w:rFonts w:ascii="Times New Roman" w:hAnsi="Times New Roman" w:cs="Times New Roman"/>
                <w:sz w:val="24"/>
                <w:szCs w:val="24"/>
              </w:rPr>
              <w:t>uradnj</w:t>
            </w:r>
            <w:r w:rsidR="004A7A5A" w:rsidRPr="00713C3C">
              <w:rPr>
                <w:rFonts w:ascii="Times New Roman" w:hAnsi="Times New Roman" w:cs="Times New Roman"/>
                <w:sz w:val="24"/>
                <w:szCs w:val="24"/>
              </w:rPr>
              <w:t>i s inozemnim</w:t>
            </w:r>
            <w:r w:rsidR="00174B69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partnerima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A5BB" w14:textId="77777777" w:rsidR="00174B69" w:rsidRPr="00713C3C" w:rsidRDefault="00174B69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CA8E" w14:textId="61293D84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7857" w14:textId="414FA0E2" w:rsidR="00174B69" w:rsidRPr="00713C3C" w:rsidRDefault="00816421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Ured za međunarodnu suradnju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516A" w14:textId="0C86DD15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FEA5" w14:textId="7F127517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ADB8" w14:textId="3CB9500B" w:rsidR="00174B69" w:rsidRPr="00713C3C" w:rsidRDefault="00636464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74B69" w:rsidRPr="00713C3C" w14:paraId="245E3EEF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FB57" w14:textId="4BB0C8D8" w:rsidR="00174B69" w:rsidRPr="00713C3C" w:rsidRDefault="004A7A5A" w:rsidP="004A7A5A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Međunarodna mobilnost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4519" w14:textId="3AD16B75" w:rsidR="00174B69" w:rsidRPr="00713C3C" w:rsidRDefault="00331A49" w:rsidP="0047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4A7A5A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tudents</w:t>
            </w: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ka,</w:t>
            </w:r>
            <w:r w:rsidR="004A7A5A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nastavničk</w:t>
            </w: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 </w:t>
            </w:r>
            <w:r w:rsidR="004A7A5A"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mobilnosti</w:t>
            </w: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stručnih službi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99BC" w14:textId="77777777" w:rsidR="00174B69" w:rsidRPr="00713C3C" w:rsidRDefault="00174B69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B058" w14:textId="2236571E" w:rsidR="00174B6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DAC9" w14:textId="55B64E4E" w:rsidR="00174B69" w:rsidRPr="00713C3C" w:rsidRDefault="00816421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Ured za međunarodnu suradnju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416A" w14:textId="73D39BAF" w:rsidR="00174B6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44AA" w14:textId="180886AE" w:rsidR="00174B6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B69" w:rsidRPr="0071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20B3" w14:textId="1B2603B4" w:rsidR="00174B6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4EA10A60" w14:textId="720F4C4F" w:rsidR="00174B69" w:rsidRPr="00713C3C" w:rsidRDefault="00174B69" w:rsidP="00174B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F5A66" w14:textId="39EF4F68" w:rsidR="00816421" w:rsidRPr="00713C3C" w:rsidRDefault="00816421" w:rsidP="00174B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60EFE" w14:textId="77777777" w:rsidR="00EF0C31" w:rsidRPr="00713C3C" w:rsidRDefault="00EF0C31" w:rsidP="00174B6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88"/>
        <w:gridCol w:w="709"/>
        <w:gridCol w:w="1134"/>
        <w:gridCol w:w="1559"/>
        <w:gridCol w:w="850"/>
        <w:gridCol w:w="851"/>
        <w:gridCol w:w="992"/>
      </w:tblGrid>
      <w:tr w:rsidR="00816421" w:rsidRPr="00713C3C" w14:paraId="19C45110" w14:textId="77777777" w:rsidTr="00471AD2">
        <w:trPr>
          <w:trHeight w:val="69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7B143D" w14:textId="592A8F3A" w:rsidR="00816421" w:rsidRPr="00713C3C" w:rsidRDefault="00816421" w:rsidP="00471AD2">
            <w:pPr>
              <w:spacing w:after="0"/>
              <w:ind w:righ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Cilj </w:t>
            </w:r>
            <w:r w:rsidR="00BC29D9"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Razvoj resursa</w:t>
            </w:r>
          </w:p>
        </w:tc>
      </w:tr>
      <w:tr w:rsidR="00816421" w:rsidRPr="00713C3C" w14:paraId="76B65CF2" w14:textId="77777777" w:rsidTr="00471AD2">
        <w:trPr>
          <w:trHeight w:val="69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6691AE" w14:textId="77777777" w:rsidR="00816421" w:rsidRPr="00713C3C" w:rsidRDefault="00816421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F82E6" w14:textId="77777777" w:rsidR="00816421" w:rsidRPr="00713C3C" w:rsidRDefault="00816421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Definicija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7D7E5C" w14:textId="77777777" w:rsidR="00816421" w:rsidRPr="00713C3C" w:rsidRDefault="00816421" w:rsidP="00471AD2">
            <w:pPr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549DE" w14:textId="77777777" w:rsidR="00816421" w:rsidRPr="00713C3C" w:rsidRDefault="00816421" w:rsidP="00471AD2">
            <w:pPr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F9734" w14:textId="77777777" w:rsidR="00816421" w:rsidRPr="00713C3C" w:rsidRDefault="00816421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podataka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E8594B" w14:textId="77777777" w:rsidR="00816421" w:rsidRPr="00713C3C" w:rsidRDefault="00816421" w:rsidP="00471AD2">
            <w:pPr>
              <w:spacing w:after="0"/>
              <w:ind w:left="-106" w:right="-1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Ciljana vrijednost </w:t>
            </w:r>
          </w:p>
        </w:tc>
      </w:tr>
      <w:tr w:rsidR="00816421" w:rsidRPr="00713C3C" w14:paraId="4560D363" w14:textId="77777777" w:rsidTr="00471AD2">
        <w:trPr>
          <w:trHeight w:val="69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8B3CA" w14:textId="77777777" w:rsidR="00816421" w:rsidRPr="00713C3C" w:rsidRDefault="00816421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61A3C" w14:textId="77777777" w:rsidR="00816421" w:rsidRPr="00713C3C" w:rsidRDefault="00816421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93F13" w14:textId="77777777" w:rsidR="00816421" w:rsidRPr="00713C3C" w:rsidRDefault="00816421" w:rsidP="00471AD2">
            <w:pPr>
              <w:spacing w:after="0"/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5761F" w14:textId="77777777" w:rsidR="00816421" w:rsidRPr="00713C3C" w:rsidRDefault="00816421" w:rsidP="00471AD2">
            <w:pPr>
              <w:spacing w:after="0"/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16246" w14:textId="77777777" w:rsidR="00816421" w:rsidRPr="00713C3C" w:rsidRDefault="00816421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3D732" w14:textId="77777777" w:rsidR="00816421" w:rsidRPr="00713C3C" w:rsidRDefault="00816421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62BF" w14:textId="77777777" w:rsidR="00816421" w:rsidRPr="00713C3C" w:rsidRDefault="00816421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FFB1A" w14:textId="77777777" w:rsidR="00816421" w:rsidRPr="00713C3C" w:rsidRDefault="00816421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2027.</w:t>
            </w:r>
          </w:p>
        </w:tc>
      </w:tr>
      <w:tr w:rsidR="00816421" w:rsidRPr="00713C3C" w14:paraId="50014A4C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469F" w14:textId="7A062016" w:rsidR="00816421" w:rsidRPr="00713C3C" w:rsidRDefault="00816421" w:rsidP="005C3EB5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Modernizacija i </w:t>
            </w:r>
            <w:r w:rsidR="005C3EB5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opremanje nastavnih prostora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0A71" w14:textId="61D53C8A" w:rsidR="00816421" w:rsidRPr="00713C3C" w:rsidRDefault="005C3EB5" w:rsidP="005C3EB5">
            <w:pPr>
              <w:ind w:left="-74"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Opremanje dvorana digitalnom odnosno laboratorijskom opremom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723C" w14:textId="29FCB9E9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31E7" w14:textId="10B4245B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  <w:r w:rsidR="00816421" w:rsidRPr="0071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370C" w14:textId="41806114" w:rsidR="00816421" w:rsidRPr="00713C3C" w:rsidRDefault="000350F5" w:rsidP="0081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Odjeljak za nastavnu i izdavačku djelatnost i plansko-analitičke poslove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8FD0" w14:textId="14D0E9A4" w:rsidR="00816421" w:rsidRPr="00ED2205" w:rsidRDefault="00ED2205" w:rsidP="00816421">
            <w:pPr>
              <w:jc w:val="center"/>
              <w:rPr>
                <w:rFonts w:ascii="Times New Roman" w:hAnsi="Times New Roman" w:cs="Times New Roman"/>
              </w:rPr>
            </w:pPr>
            <w:r w:rsidRPr="00ED2205"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1135" w14:textId="47AB8A89" w:rsidR="00816421" w:rsidRPr="00ED2205" w:rsidRDefault="00ED2205" w:rsidP="00816421">
            <w:pPr>
              <w:jc w:val="center"/>
              <w:rPr>
                <w:rFonts w:ascii="Times New Roman" w:hAnsi="Times New Roman" w:cs="Times New Roman"/>
              </w:rPr>
            </w:pPr>
            <w:r w:rsidRPr="00ED2205">
              <w:rPr>
                <w:rFonts w:ascii="Times New Roman" w:hAnsi="Times New Roman" w:cs="Times New Roman"/>
              </w:rPr>
              <w:t>20.00</w:t>
            </w:r>
            <w:r w:rsidR="00816421" w:rsidRPr="00ED22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CE6E" w14:textId="7D69DB61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 w:rsidR="00816421" w:rsidRPr="0071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421" w:rsidRPr="00713C3C" w14:paraId="53B38544" w14:textId="77777777" w:rsidTr="006B15FC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1482" w14:textId="06A7494A" w:rsidR="00816421" w:rsidRPr="00713C3C" w:rsidRDefault="00816421" w:rsidP="0081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Obnova informatičke opreme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A356" w14:textId="738CA3C3" w:rsidR="00816421" w:rsidRPr="00713C3C" w:rsidRDefault="005C3EB5" w:rsidP="005C3EB5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Nabava nove IT i sigurnosne opreme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C121" w14:textId="2E4D3600" w:rsidR="00EA0C1B" w:rsidRPr="00713C3C" w:rsidRDefault="00531B45" w:rsidP="0081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F33F" w14:textId="5EB1BA6C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6CB6" w14:textId="7519150E" w:rsidR="00816421" w:rsidRPr="00713C3C" w:rsidRDefault="000350F5" w:rsidP="0081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Style w:val="Naglaeno"/>
                <w:rFonts w:ascii="Times New Roman" w:hAnsi="Times New Roman" w:cs="Times New Roman"/>
                <w:b w:val="0"/>
                <w:sz w:val="24"/>
                <w:szCs w:val="24"/>
              </w:rPr>
              <w:t>Odjeljak za nastavnu i izdavačku djelatnost i plansko-analitičke poslove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5E21" w14:textId="1995DCC6" w:rsidR="00816421" w:rsidRPr="00ED2205" w:rsidRDefault="00ED2205" w:rsidP="00816421">
            <w:pPr>
              <w:jc w:val="center"/>
              <w:rPr>
                <w:rFonts w:ascii="Times New Roman" w:hAnsi="Times New Roman" w:cs="Times New Roman"/>
              </w:rPr>
            </w:pPr>
            <w:r w:rsidRPr="00ED2205">
              <w:rPr>
                <w:rFonts w:ascii="Times New Roman" w:hAnsi="Times New Roman" w:cs="Times New Roman"/>
              </w:rPr>
              <w:t>51.000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F3ED" w14:textId="002DF1C3" w:rsidR="00816421" w:rsidRPr="00ED2205" w:rsidRDefault="00ED2205" w:rsidP="00816421">
            <w:pPr>
              <w:jc w:val="center"/>
              <w:rPr>
                <w:rFonts w:ascii="Times New Roman" w:hAnsi="Times New Roman" w:cs="Times New Roman"/>
              </w:rPr>
            </w:pPr>
            <w:r w:rsidRPr="00ED2205">
              <w:rPr>
                <w:rFonts w:ascii="Times New Roman" w:hAnsi="Times New Roman" w:cs="Times New Roman"/>
              </w:rPr>
              <w:t>51.000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A012" w14:textId="5ADFAE6D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51.000</w:t>
            </w:r>
          </w:p>
        </w:tc>
      </w:tr>
      <w:tr w:rsidR="00816421" w:rsidRPr="00713C3C" w14:paraId="553591C4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5A6C" w14:textId="3A482F90" w:rsidR="00816421" w:rsidRPr="00713C3C" w:rsidRDefault="005C3EB5" w:rsidP="0081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Stručno usavršavanje zaposlenika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971B" w14:textId="3BCE0447" w:rsidR="00816421" w:rsidRPr="00713C3C" w:rsidRDefault="000350F5" w:rsidP="008164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Edukacija zaposlenika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D7A7" w14:textId="77777777" w:rsidR="00816421" w:rsidRPr="00713C3C" w:rsidRDefault="00816421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EA47" w14:textId="251AECBB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59A4" w14:textId="07045F4B" w:rsidR="00816421" w:rsidRPr="00713C3C" w:rsidRDefault="000350F5" w:rsidP="00816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DD18" w14:textId="1E0A28CC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A694" w14:textId="55F0AA43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52D5" w14:textId="0CC0BEE9" w:rsidR="00816421" w:rsidRPr="00713C3C" w:rsidRDefault="00ED2205" w:rsidP="0081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421" w:rsidRPr="0071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93B7323" w14:textId="0FCF0691" w:rsidR="00E23BF6" w:rsidRPr="00713C3C" w:rsidRDefault="00E23BF6" w:rsidP="001D3476">
      <w:pPr>
        <w:rPr>
          <w:rFonts w:ascii="Times New Roman" w:hAnsi="Times New Roman" w:cs="Times New Roman"/>
          <w:sz w:val="24"/>
          <w:szCs w:val="24"/>
        </w:rPr>
      </w:pPr>
    </w:p>
    <w:p w14:paraId="143B9616" w14:textId="4CF98BD1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1C75AD81" w14:textId="698DDE1D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028EFDD8" w14:textId="42ACEBE2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7EE22194" w14:textId="442F31DD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6198B1F1" w14:textId="77777777" w:rsidR="00EF0C31" w:rsidRPr="00713C3C" w:rsidRDefault="00EF0C31" w:rsidP="001D3476">
      <w:pPr>
        <w:rPr>
          <w:rFonts w:ascii="Times New Roman" w:hAnsi="Times New Roman" w:cs="Times New Roman"/>
          <w:sz w:val="24"/>
          <w:szCs w:val="24"/>
        </w:rPr>
      </w:pPr>
    </w:p>
    <w:p w14:paraId="160EAA29" w14:textId="5AF6A71C" w:rsidR="00816421" w:rsidRPr="00713C3C" w:rsidRDefault="00816421" w:rsidP="001D347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88"/>
        <w:gridCol w:w="709"/>
        <w:gridCol w:w="1134"/>
        <w:gridCol w:w="1559"/>
        <w:gridCol w:w="850"/>
        <w:gridCol w:w="851"/>
        <w:gridCol w:w="992"/>
      </w:tblGrid>
      <w:tr w:rsidR="00BC29D9" w:rsidRPr="00713C3C" w14:paraId="6828699F" w14:textId="77777777" w:rsidTr="00471AD2">
        <w:trPr>
          <w:trHeight w:val="69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5021AB" w14:textId="00D9B3AD" w:rsidR="00BC29D9" w:rsidRPr="00713C3C" w:rsidRDefault="00BC29D9" w:rsidP="00471AD2">
            <w:pPr>
              <w:spacing w:after="0"/>
              <w:ind w:righ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Cilj 5: </w:t>
            </w: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Aktivan društveni utjecaj i angažman zajednice</w:t>
            </w:r>
          </w:p>
        </w:tc>
      </w:tr>
      <w:tr w:rsidR="00BC29D9" w:rsidRPr="00713C3C" w14:paraId="18B274A5" w14:textId="77777777" w:rsidTr="00471AD2">
        <w:trPr>
          <w:trHeight w:val="69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8E40E" w14:textId="77777777" w:rsidR="00BC29D9" w:rsidRPr="00713C3C" w:rsidRDefault="00BC29D9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Pokazatelj rezultata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01F17C" w14:textId="77777777" w:rsidR="00BC29D9" w:rsidRPr="00713C3C" w:rsidRDefault="00BC29D9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Definicija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9FA63" w14:textId="77777777" w:rsidR="00BC29D9" w:rsidRPr="00713C3C" w:rsidRDefault="00BC29D9" w:rsidP="00471AD2">
            <w:pPr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2787B9" w14:textId="77777777" w:rsidR="00BC29D9" w:rsidRPr="00713C3C" w:rsidRDefault="00BC29D9" w:rsidP="00471AD2">
            <w:pPr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Polazna vrijednost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EA34A" w14:textId="77777777" w:rsidR="00BC29D9" w:rsidRPr="00713C3C" w:rsidRDefault="00BC29D9" w:rsidP="00471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podataka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B3AFA" w14:textId="77777777" w:rsidR="00BC29D9" w:rsidRPr="00713C3C" w:rsidRDefault="00BC29D9" w:rsidP="00471AD2">
            <w:pPr>
              <w:spacing w:after="0"/>
              <w:ind w:left="-106" w:right="-1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Ciljana vrijednost </w:t>
            </w:r>
          </w:p>
        </w:tc>
      </w:tr>
      <w:tr w:rsidR="00BC29D9" w:rsidRPr="00713C3C" w14:paraId="3B3C7118" w14:textId="77777777" w:rsidTr="00471AD2">
        <w:trPr>
          <w:trHeight w:val="69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1A01B" w14:textId="77777777" w:rsidR="00BC29D9" w:rsidRPr="00713C3C" w:rsidRDefault="00BC29D9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EE32" w14:textId="77777777" w:rsidR="00BC29D9" w:rsidRPr="00713C3C" w:rsidRDefault="00BC29D9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9CB74" w14:textId="77777777" w:rsidR="00BC29D9" w:rsidRPr="00713C3C" w:rsidRDefault="00BC29D9" w:rsidP="00471AD2">
            <w:pPr>
              <w:spacing w:after="0"/>
              <w:ind w:left="-105" w:right="-256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F126F" w14:textId="77777777" w:rsidR="00BC29D9" w:rsidRPr="00713C3C" w:rsidRDefault="00BC29D9" w:rsidP="00471AD2">
            <w:pPr>
              <w:spacing w:after="0"/>
              <w:ind w:left="-101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2F861" w14:textId="77777777" w:rsidR="00BC29D9" w:rsidRPr="00713C3C" w:rsidRDefault="00BC29D9" w:rsidP="00471AD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F62BA" w14:textId="77777777" w:rsidR="00BC29D9" w:rsidRPr="00713C3C" w:rsidRDefault="00BC29D9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B49F8" w14:textId="77777777" w:rsidR="00BC29D9" w:rsidRPr="00713C3C" w:rsidRDefault="00BC29D9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1851C" w14:textId="77777777" w:rsidR="00BC29D9" w:rsidRPr="00713C3C" w:rsidRDefault="00BC29D9" w:rsidP="00471AD2">
            <w:pPr>
              <w:spacing w:after="0"/>
              <w:ind w:left="-250" w:right="-162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2027.</w:t>
            </w:r>
          </w:p>
        </w:tc>
      </w:tr>
      <w:tr w:rsidR="00BC29D9" w:rsidRPr="00713C3C" w14:paraId="04BC3F21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77B6" w14:textId="33781EC1" w:rsidR="00BC29D9" w:rsidRPr="00713C3C" w:rsidRDefault="00BE6823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Suradnja s lokalnom zajednicom i civilnim društvom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ED0" w14:textId="69D44119" w:rsidR="00BC29D9" w:rsidRPr="00713C3C" w:rsidRDefault="00BE6823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Partnerstvo i organizacija zelenih inicijativa</w:t>
            </w:r>
            <w:r w:rsidR="00855608" w:rsidRPr="00713C3C">
              <w:rPr>
                <w:rFonts w:ascii="Times New Roman" w:hAnsi="Times New Roman" w:cs="Times New Roman"/>
                <w:sz w:val="24"/>
                <w:szCs w:val="24"/>
              </w:rPr>
              <w:t>, volonterskih projekata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55608"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drugih </w:t>
            </w: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događaja za zajednicu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F868" w14:textId="77777777" w:rsidR="00BC29D9" w:rsidRPr="00713C3C" w:rsidRDefault="00BC29D9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7544" w14:textId="1CDD7CEA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29D9" w:rsidRPr="00713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701F" w14:textId="23E1094F" w:rsidR="00BC29D9" w:rsidRPr="00713C3C" w:rsidRDefault="00BE6823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1480" w14:textId="18513595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5808" w14:textId="5351DC61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E31A" w14:textId="364F758E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BE6823" w:rsidRPr="00713C3C" w14:paraId="6C47926F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0162" w14:textId="77777777" w:rsidR="00BE6823" w:rsidRPr="00713C3C" w:rsidRDefault="00BE6823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Vidljivost u zajednici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236" w14:textId="77777777" w:rsidR="00BE6823" w:rsidRPr="00713C3C" w:rsidRDefault="00BE6823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Medijski nastupi i objave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31A4" w14:textId="77777777" w:rsidR="00BE6823" w:rsidRPr="00713C3C" w:rsidRDefault="00BE6823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3A1E" w14:textId="20E7AADC" w:rsidR="00BE6823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6D0F" w14:textId="49BCF9D4" w:rsidR="00BE6823" w:rsidRPr="00713C3C" w:rsidRDefault="00855608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252" w14:textId="793BF40A" w:rsidR="00BE6823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E1" w14:textId="139EB038" w:rsidR="00BE6823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AF93" w14:textId="7406E69A" w:rsidR="00BE6823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29D9" w:rsidRPr="00713C3C" w14:paraId="12736E6C" w14:textId="77777777" w:rsidTr="00471AD2">
        <w:trPr>
          <w:trHeight w:val="12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90EE" w14:textId="5B286606" w:rsidR="00BC29D9" w:rsidRPr="00713C3C" w:rsidRDefault="00855608" w:rsidP="00471AD2">
            <w:pPr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 xml:space="preserve">Socijalna osjetljivost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E04A" w14:textId="63D34117" w:rsidR="00BC29D9" w:rsidRPr="00713C3C" w:rsidRDefault="00855608" w:rsidP="00471A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bCs/>
                <w:sz w:val="24"/>
                <w:szCs w:val="24"/>
              </w:rPr>
              <w:t>Aktivnosti za ranjive skupine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4AF4" w14:textId="77777777" w:rsidR="00BC29D9" w:rsidRPr="00713C3C" w:rsidRDefault="00BC29D9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44D7" w14:textId="1DF36D09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A98C" w14:textId="0974E52D" w:rsidR="00BC29D9" w:rsidRPr="00713C3C" w:rsidRDefault="00855608" w:rsidP="0047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3C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379A" w14:textId="172079F8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DD52" w14:textId="4FD5CF30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C7B" w14:textId="65B6AFD3" w:rsidR="00BC29D9" w:rsidRPr="00713C3C" w:rsidRDefault="00ED2205" w:rsidP="0047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5FE080" w14:textId="77777777" w:rsidR="00BC29D9" w:rsidRPr="00713C3C" w:rsidRDefault="00BC29D9" w:rsidP="00BC2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6F689" w14:textId="77777777" w:rsidR="00EF0C31" w:rsidRPr="00713C3C" w:rsidRDefault="00EF0C31" w:rsidP="00EF0C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E2CC570" w14:textId="77777777" w:rsidR="00183DF8" w:rsidRPr="00713C3C" w:rsidRDefault="00183DF8" w:rsidP="00183DF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 e k a n</w:t>
      </w:r>
    </w:p>
    <w:p w14:paraId="769F4D60" w14:textId="77777777" w:rsidR="00183DF8" w:rsidRPr="00713C3C" w:rsidRDefault="00183DF8" w:rsidP="00183DF8">
      <w:pPr>
        <w:jc w:val="right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    ________________________</w:t>
      </w:r>
    </w:p>
    <w:p w14:paraId="58684719" w14:textId="552AEDD2" w:rsidR="00183DF8" w:rsidRPr="00713C3C" w:rsidRDefault="00183DF8" w:rsidP="00183DF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mr. </w:t>
      </w:r>
      <w:proofErr w:type="spellStart"/>
      <w:r w:rsidRPr="00713C3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713C3C">
        <w:rPr>
          <w:rFonts w:ascii="Times New Roman" w:hAnsi="Times New Roman" w:cs="Times New Roman"/>
          <w:sz w:val="24"/>
          <w:szCs w:val="24"/>
        </w:rPr>
        <w:t>. Marino Golob v</w:t>
      </w:r>
      <w:r w:rsidR="00F81C58" w:rsidRPr="00713C3C">
        <w:rPr>
          <w:rFonts w:ascii="Times New Roman" w:hAnsi="Times New Roman" w:cs="Times New Roman"/>
          <w:sz w:val="24"/>
          <w:szCs w:val="24"/>
        </w:rPr>
        <w:t xml:space="preserve">. </w:t>
      </w:r>
      <w:r w:rsidRPr="00713C3C">
        <w:rPr>
          <w:rFonts w:ascii="Times New Roman" w:hAnsi="Times New Roman" w:cs="Times New Roman"/>
          <w:sz w:val="24"/>
          <w:szCs w:val="24"/>
        </w:rPr>
        <w:t>pred.</w:t>
      </w:r>
    </w:p>
    <w:p w14:paraId="4C3EA056" w14:textId="77777777" w:rsidR="00CC548D" w:rsidRDefault="00CC548D" w:rsidP="00EF0C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F0DC7" w14:textId="7608D775" w:rsidR="001D3476" w:rsidRPr="00CC548D" w:rsidRDefault="00CC548D" w:rsidP="00EF0C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48D">
        <w:rPr>
          <w:rFonts w:ascii="Times New Roman" w:hAnsi="Times New Roman" w:cs="Times New Roman"/>
          <w:color w:val="000000" w:themeColor="text1"/>
          <w:sz w:val="24"/>
          <w:szCs w:val="24"/>
        </w:rPr>
        <w:t>KLASA:400-02/25-01/03</w:t>
      </w:r>
    </w:p>
    <w:p w14:paraId="5C977994" w14:textId="27F9FD42" w:rsidR="00CC548D" w:rsidRPr="00CC548D" w:rsidRDefault="00CC548D" w:rsidP="00EF0C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48D">
        <w:rPr>
          <w:rFonts w:ascii="Times New Roman" w:hAnsi="Times New Roman" w:cs="Times New Roman"/>
          <w:color w:val="000000" w:themeColor="text1"/>
          <w:sz w:val="24"/>
          <w:szCs w:val="24"/>
        </w:rPr>
        <w:t>URBROJ:2170-57-03-25-6</w:t>
      </w:r>
    </w:p>
    <w:sectPr w:rsidR="00CC548D" w:rsidRPr="00CC54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8C641" w14:textId="77777777" w:rsidR="00A366DA" w:rsidRDefault="00A366DA">
      <w:pPr>
        <w:spacing w:after="0" w:line="240" w:lineRule="auto"/>
      </w:pPr>
      <w:r>
        <w:separator/>
      </w:r>
    </w:p>
  </w:endnote>
  <w:endnote w:type="continuationSeparator" w:id="0">
    <w:p w14:paraId="2F4C934C" w14:textId="77777777" w:rsidR="00A366DA" w:rsidRDefault="00A3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34AC6D1E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D0">
          <w:rPr>
            <w:noProof/>
          </w:rPr>
          <w:t>5</w:t>
        </w:r>
        <w:r>
          <w:fldChar w:fldCharType="end"/>
        </w:r>
      </w:p>
    </w:sdtContent>
  </w:sdt>
  <w:p w14:paraId="55E2E227" w14:textId="77777777" w:rsidR="009D005B" w:rsidRDefault="00A366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C3609" w14:textId="77777777" w:rsidR="00A366DA" w:rsidRDefault="00A366DA">
      <w:pPr>
        <w:spacing w:after="0" w:line="240" w:lineRule="auto"/>
      </w:pPr>
      <w:r>
        <w:separator/>
      </w:r>
    </w:p>
  </w:footnote>
  <w:footnote w:type="continuationSeparator" w:id="0">
    <w:p w14:paraId="2BB586FA" w14:textId="77777777" w:rsidR="00A366DA" w:rsidRDefault="00A3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76C"/>
    <w:multiLevelType w:val="hybridMultilevel"/>
    <w:tmpl w:val="ADF2BDBA"/>
    <w:lvl w:ilvl="0" w:tplc="E618A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A4B"/>
    <w:multiLevelType w:val="hybridMultilevel"/>
    <w:tmpl w:val="5F58062A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3A1"/>
    <w:multiLevelType w:val="multilevel"/>
    <w:tmpl w:val="41D8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340D8"/>
    <w:rsid w:val="000350F5"/>
    <w:rsid w:val="0007041C"/>
    <w:rsid w:val="00082A5B"/>
    <w:rsid w:val="000C2507"/>
    <w:rsid w:val="00174B69"/>
    <w:rsid w:val="00183DF8"/>
    <w:rsid w:val="00185079"/>
    <w:rsid w:val="001A02DB"/>
    <w:rsid w:val="001B0F7A"/>
    <w:rsid w:val="001B3688"/>
    <w:rsid w:val="001D3476"/>
    <w:rsid w:val="00220BF7"/>
    <w:rsid w:val="00227D81"/>
    <w:rsid w:val="002C7121"/>
    <w:rsid w:val="002D444E"/>
    <w:rsid w:val="003239CD"/>
    <w:rsid w:val="00324025"/>
    <w:rsid w:val="00331A49"/>
    <w:rsid w:val="0035060A"/>
    <w:rsid w:val="003B1B30"/>
    <w:rsid w:val="003B2CF0"/>
    <w:rsid w:val="003B3709"/>
    <w:rsid w:val="00414250"/>
    <w:rsid w:val="00444B9D"/>
    <w:rsid w:val="00474EAA"/>
    <w:rsid w:val="004A7A5A"/>
    <w:rsid w:val="004B6112"/>
    <w:rsid w:val="004C3A59"/>
    <w:rsid w:val="004E02C5"/>
    <w:rsid w:val="00531B45"/>
    <w:rsid w:val="00585281"/>
    <w:rsid w:val="005A15E7"/>
    <w:rsid w:val="005C3EB5"/>
    <w:rsid w:val="00636464"/>
    <w:rsid w:val="00671F53"/>
    <w:rsid w:val="00683154"/>
    <w:rsid w:val="006925CF"/>
    <w:rsid w:val="00703212"/>
    <w:rsid w:val="00710CDF"/>
    <w:rsid w:val="00713C3C"/>
    <w:rsid w:val="007667CF"/>
    <w:rsid w:val="00771DD7"/>
    <w:rsid w:val="00774300"/>
    <w:rsid w:val="00795841"/>
    <w:rsid w:val="007A2AA6"/>
    <w:rsid w:val="007B33DC"/>
    <w:rsid w:val="007D2008"/>
    <w:rsid w:val="007F547C"/>
    <w:rsid w:val="0081124B"/>
    <w:rsid w:val="00816421"/>
    <w:rsid w:val="008223B8"/>
    <w:rsid w:val="00834C91"/>
    <w:rsid w:val="00846E65"/>
    <w:rsid w:val="00855608"/>
    <w:rsid w:val="008750BD"/>
    <w:rsid w:val="00877927"/>
    <w:rsid w:val="008A3B31"/>
    <w:rsid w:val="008E09C6"/>
    <w:rsid w:val="008E46A5"/>
    <w:rsid w:val="009017B5"/>
    <w:rsid w:val="00930F5B"/>
    <w:rsid w:val="00961EF0"/>
    <w:rsid w:val="00992DFD"/>
    <w:rsid w:val="009A65A8"/>
    <w:rsid w:val="009B4988"/>
    <w:rsid w:val="009C6462"/>
    <w:rsid w:val="009D5AD2"/>
    <w:rsid w:val="009E1B17"/>
    <w:rsid w:val="009E2203"/>
    <w:rsid w:val="009F236F"/>
    <w:rsid w:val="009F7A45"/>
    <w:rsid w:val="00A00A60"/>
    <w:rsid w:val="00A1581B"/>
    <w:rsid w:val="00A22B59"/>
    <w:rsid w:val="00A366DA"/>
    <w:rsid w:val="00A45EE1"/>
    <w:rsid w:val="00A46CB2"/>
    <w:rsid w:val="00AD4E6F"/>
    <w:rsid w:val="00AF6736"/>
    <w:rsid w:val="00AF731A"/>
    <w:rsid w:val="00B163D0"/>
    <w:rsid w:val="00B52A18"/>
    <w:rsid w:val="00B53168"/>
    <w:rsid w:val="00B7598C"/>
    <w:rsid w:val="00BB1AAA"/>
    <w:rsid w:val="00BB47B9"/>
    <w:rsid w:val="00BC29D9"/>
    <w:rsid w:val="00BD7FDD"/>
    <w:rsid w:val="00BE6823"/>
    <w:rsid w:val="00BE741E"/>
    <w:rsid w:val="00C043D6"/>
    <w:rsid w:val="00C41919"/>
    <w:rsid w:val="00C84559"/>
    <w:rsid w:val="00C93E06"/>
    <w:rsid w:val="00CA4FF6"/>
    <w:rsid w:val="00CB2DF0"/>
    <w:rsid w:val="00CB764D"/>
    <w:rsid w:val="00CC548D"/>
    <w:rsid w:val="00CE5687"/>
    <w:rsid w:val="00D375DC"/>
    <w:rsid w:val="00D408FA"/>
    <w:rsid w:val="00D5408D"/>
    <w:rsid w:val="00DA7AFE"/>
    <w:rsid w:val="00DE330B"/>
    <w:rsid w:val="00E03A23"/>
    <w:rsid w:val="00E16FD6"/>
    <w:rsid w:val="00E23BF6"/>
    <w:rsid w:val="00EA0C1B"/>
    <w:rsid w:val="00EC511B"/>
    <w:rsid w:val="00ED2205"/>
    <w:rsid w:val="00EE5201"/>
    <w:rsid w:val="00EF05CF"/>
    <w:rsid w:val="00EF0A99"/>
    <w:rsid w:val="00EF0C31"/>
    <w:rsid w:val="00F06F89"/>
    <w:rsid w:val="00F12286"/>
    <w:rsid w:val="00F32E5B"/>
    <w:rsid w:val="00F753D2"/>
    <w:rsid w:val="00F815A6"/>
    <w:rsid w:val="00F81C58"/>
    <w:rsid w:val="00FA1E2B"/>
    <w:rsid w:val="00FD5881"/>
    <w:rsid w:val="00FD6A06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981D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paragraph" w:styleId="Naslov1">
    <w:name w:val="heading 1"/>
    <w:basedOn w:val="Normal"/>
    <w:next w:val="Normal"/>
    <w:link w:val="Naslov1Char"/>
    <w:uiPriority w:val="9"/>
    <w:qFormat/>
    <w:rsid w:val="001D347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1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D34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Svijetlipopis-Isticanje1">
    <w:name w:val="Light List Accent 1"/>
    <w:basedOn w:val="Obinatablica"/>
    <w:uiPriority w:val="61"/>
    <w:rsid w:val="001D3476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Naglaeno">
    <w:name w:val="Strong"/>
    <w:basedOn w:val="Zadanifontodlomka"/>
    <w:uiPriority w:val="22"/>
    <w:qFormat/>
    <w:rsid w:val="00AF731A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1E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63F19140D2042A29EC15A395D7C9F" ma:contentTypeVersion="16" ma:contentTypeDescription="Create a new document." ma:contentTypeScope="" ma:versionID="9b3643f25d0880497f3fd32ae30b91d3">
  <xsd:schema xmlns:xsd="http://www.w3.org/2001/XMLSchema" xmlns:xs="http://www.w3.org/2001/XMLSchema" xmlns:p="http://schemas.microsoft.com/office/2006/metadata/properties" xmlns:ns3="63ad799a-b339-4ccb-b5e5-2258478d5528" xmlns:ns4="2aa4aa6c-9559-43db-8beb-cd09d0ddb18a" targetNamespace="http://schemas.microsoft.com/office/2006/metadata/properties" ma:root="true" ma:fieldsID="6448af8f69ce383b526a47cb7001a865" ns3:_="" ns4:_="">
    <xsd:import namespace="63ad799a-b339-4ccb-b5e5-2258478d5528"/>
    <xsd:import namespace="2aa4aa6c-9559-43db-8beb-cd09d0ddb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799a-b339-4ccb-b5e5-2258478d5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4aa6c-9559-43db-8beb-cd09d0ddb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D0A28-6A58-4EAC-BE32-E56B57171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16D3D0-B7AB-4AAA-A8CB-B8C294C97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45BCF-4D0D-4F8C-A772-44A654ABE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799a-b339-4ccb-b5e5-2258478d5528"/>
    <ds:schemaRef ds:uri="2aa4aa6c-9559-43db-8beb-cd09d0ddb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Tanja Prpić</cp:lastModifiedBy>
  <cp:revision>6</cp:revision>
  <cp:lastPrinted>2025-12-08T13:59:00Z</cp:lastPrinted>
  <dcterms:created xsi:type="dcterms:W3CDTF">2025-12-08T14:00:00Z</dcterms:created>
  <dcterms:modified xsi:type="dcterms:W3CDTF">2025-12-10T08:41:00Z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0x010100FC463F19140D2042A29EC15A395D7C9F</vt:lpwstr>
  </property>
</Properties>
</file>