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278F" w14:textId="77777777" w:rsidR="00D343DB" w:rsidRPr="009F51F3" w:rsidRDefault="00D343DB" w:rsidP="009F51F3">
      <w:pPr>
        <w:jc w:val="center"/>
        <w:rPr>
          <w:rFonts w:ascii="Arial" w:eastAsia="Calibri" w:hAnsi="Arial" w:cs="Arial"/>
          <w:b/>
        </w:rPr>
      </w:pPr>
    </w:p>
    <w:p w14:paraId="5EA86107" w14:textId="7BB7A08A" w:rsidR="00D343DB" w:rsidRPr="00901402" w:rsidRDefault="00901402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901402">
        <w:rPr>
          <w:rFonts w:ascii="Arial" w:eastAsia="Calibri" w:hAnsi="Arial" w:cs="Arial"/>
          <w:b/>
          <w:sz w:val="36"/>
          <w:szCs w:val="36"/>
        </w:rPr>
        <w:t xml:space="preserve">Na </w:t>
      </w:r>
      <w:r w:rsidR="00D343DB" w:rsidRPr="00901402">
        <w:rPr>
          <w:rFonts w:ascii="Arial" w:eastAsia="Calibri" w:hAnsi="Arial" w:cs="Arial"/>
          <w:b/>
          <w:sz w:val="36"/>
          <w:szCs w:val="36"/>
        </w:rPr>
        <w:t>3</w:t>
      </w:r>
      <w:r w:rsidRPr="00901402">
        <w:rPr>
          <w:rFonts w:ascii="Arial" w:eastAsia="Calibri" w:hAnsi="Arial" w:cs="Arial"/>
          <w:b/>
          <w:sz w:val="36"/>
          <w:szCs w:val="36"/>
        </w:rPr>
        <w:t>8</w:t>
      </w:r>
      <w:r w:rsidR="00D343DB" w:rsidRPr="00901402">
        <w:rPr>
          <w:rFonts w:ascii="Arial" w:eastAsia="Calibri" w:hAnsi="Arial" w:cs="Arial"/>
          <w:b/>
          <w:sz w:val="36"/>
          <w:szCs w:val="36"/>
        </w:rPr>
        <w:t xml:space="preserve">. </w:t>
      </w:r>
      <w:r w:rsidRPr="00901402">
        <w:rPr>
          <w:rFonts w:ascii="Arial" w:eastAsia="Calibri" w:hAnsi="Arial" w:cs="Arial"/>
          <w:b/>
          <w:sz w:val="36"/>
          <w:szCs w:val="36"/>
        </w:rPr>
        <w:t xml:space="preserve">sjednici </w:t>
      </w:r>
      <w:r w:rsidR="00D343DB" w:rsidRPr="00901402">
        <w:rPr>
          <w:rFonts w:ascii="Arial" w:eastAsia="Calibri" w:hAnsi="Arial" w:cs="Arial"/>
          <w:b/>
          <w:sz w:val="36"/>
          <w:szCs w:val="36"/>
        </w:rPr>
        <w:t>U</w:t>
      </w:r>
      <w:r w:rsidRPr="00901402">
        <w:rPr>
          <w:rFonts w:ascii="Arial" w:eastAsia="Calibri" w:hAnsi="Arial" w:cs="Arial"/>
          <w:b/>
          <w:sz w:val="36"/>
          <w:szCs w:val="36"/>
        </w:rPr>
        <w:t>pravnog vijeća Veleučilišta u Rijeci,</w:t>
      </w:r>
    </w:p>
    <w:p w14:paraId="7C9F3FB4" w14:textId="6751A15D" w:rsidR="00D343DB" w:rsidRPr="00901402" w:rsidRDefault="00901402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901402">
        <w:rPr>
          <w:rFonts w:ascii="Arial" w:eastAsia="Calibri" w:hAnsi="Arial" w:cs="Arial"/>
          <w:b/>
          <w:sz w:val="36"/>
          <w:szCs w:val="36"/>
        </w:rPr>
        <w:t>o</w:t>
      </w:r>
      <w:r w:rsidR="00D343DB" w:rsidRPr="00901402">
        <w:rPr>
          <w:rFonts w:ascii="Arial" w:eastAsia="Calibri" w:hAnsi="Arial" w:cs="Arial"/>
          <w:b/>
          <w:sz w:val="36"/>
          <w:szCs w:val="36"/>
        </w:rPr>
        <w:t>držan</w:t>
      </w:r>
      <w:r w:rsidRPr="00901402">
        <w:rPr>
          <w:rFonts w:ascii="Arial" w:eastAsia="Calibri" w:hAnsi="Arial" w:cs="Arial"/>
          <w:b/>
          <w:sz w:val="36"/>
          <w:szCs w:val="36"/>
        </w:rPr>
        <w:t xml:space="preserve">oj </w:t>
      </w:r>
      <w:r w:rsidR="006E6B42" w:rsidRPr="00901402">
        <w:rPr>
          <w:rFonts w:ascii="Arial" w:eastAsia="Calibri" w:hAnsi="Arial" w:cs="Arial"/>
          <w:b/>
          <w:sz w:val="36"/>
          <w:szCs w:val="36"/>
        </w:rPr>
        <w:t>04</w:t>
      </w:r>
      <w:r w:rsidR="00D343DB" w:rsidRPr="00901402">
        <w:rPr>
          <w:rFonts w:ascii="Arial" w:eastAsia="Calibri" w:hAnsi="Arial" w:cs="Arial"/>
          <w:b/>
          <w:sz w:val="36"/>
          <w:szCs w:val="36"/>
        </w:rPr>
        <w:t xml:space="preserve">. </w:t>
      </w:r>
      <w:r w:rsidR="006E6B42" w:rsidRPr="00901402">
        <w:rPr>
          <w:rFonts w:ascii="Arial" w:eastAsia="Calibri" w:hAnsi="Arial" w:cs="Arial"/>
          <w:b/>
          <w:sz w:val="36"/>
          <w:szCs w:val="36"/>
        </w:rPr>
        <w:t xml:space="preserve">prosinca </w:t>
      </w:r>
      <w:r w:rsidR="00D343DB" w:rsidRPr="00901402">
        <w:rPr>
          <w:rFonts w:ascii="Arial" w:eastAsia="Calibri" w:hAnsi="Arial" w:cs="Arial"/>
          <w:b/>
          <w:sz w:val="36"/>
          <w:szCs w:val="36"/>
        </w:rPr>
        <w:t>202</w:t>
      </w:r>
      <w:r w:rsidR="003F64CD" w:rsidRPr="00901402">
        <w:rPr>
          <w:rFonts w:ascii="Arial" w:eastAsia="Calibri" w:hAnsi="Arial" w:cs="Arial"/>
          <w:b/>
          <w:sz w:val="36"/>
          <w:szCs w:val="36"/>
        </w:rPr>
        <w:t>4</w:t>
      </w:r>
      <w:r w:rsidR="00D343DB" w:rsidRPr="00901402">
        <w:rPr>
          <w:rFonts w:ascii="Arial" w:eastAsia="Calibri" w:hAnsi="Arial" w:cs="Arial"/>
          <w:b/>
          <w:sz w:val="36"/>
          <w:szCs w:val="36"/>
        </w:rPr>
        <w:t xml:space="preserve">. godine </w:t>
      </w:r>
    </w:p>
    <w:p w14:paraId="045BC764" w14:textId="77777777" w:rsidR="00D343DB" w:rsidRPr="00901402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14:paraId="5AAAD733" w14:textId="77777777" w:rsidR="00D343DB" w:rsidRPr="009F51F3" w:rsidRDefault="00D343DB" w:rsidP="009F51F3">
      <w:pPr>
        <w:jc w:val="both"/>
        <w:rPr>
          <w:rFonts w:ascii="Arial" w:eastAsia="Calibri" w:hAnsi="Arial" w:cs="Arial"/>
        </w:rPr>
      </w:pPr>
    </w:p>
    <w:p w14:paraId="33D74DFE" w14:textId="77777777" w:rsidR="00901402" w:rsidRDefault="00901402" w:rsidP="009F51F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ukupno 5 članova Upravnog vijeća  u radu je sudjelovalo 5 članova, te su donesene slijedeće Odluke </w:t>
      </w:r>
    </w:p>
    <w:p w14:paraId="270557A4" w14:textId="77777777" w:rsidR="00901402" w:rsidRDefault="00901402" w:rsidP="009F51F3">
      <w:pPr>
        <w:jc w:val="both"/>
        <w:rPr>
          <w:rFonts w:ascii="Arial" w:eastAsia="Calibri" w:hAnsi="Arial" w:cs="Arial"/>
        </w:rPr>
      </w:pPr>
    </w:p>
    <w:p w14:paraId="0F87BECB" w14:textId="0B90E5E8" w:rsidR="00474C4E" w:rsidRDefault="00474C4E" w:rsidP="009F51F3">
      <w:pPr>
        <w:jc w:val="both"/>
        <w:rPr>
          <w:rFonts w:ascii="Arial" w:eastAsia="Calibri" w:hAnsi="Arial" w:cs="Arial"/>
          <w:b/>
        </w:rPr>
      </w:pPr>
    </w:p>
    <w:p w14:paraId="1EF1A51C" w14:textId="77777777" w:rsidR="00007A74" w:rsidRDefault="00007A74" w:rsidP="008E5088">
      <w:pPr>
        <w:jc w:val="both"/>
        <w:rPr>
          <w:rFonts w:ascii="Arial" w:eastAsia="Calibri" w:hAnsi="Arial" w:cs="Arial"/>
          <w:b/>
        </w:rPr>
      </w:pPr>
    </w:p>
    <w:p w14:paraId="418D1C10" w14:textId="77777777" w:rsidR="00007A74" w:rsidRDefault="00007A74" w:rsidP="008E5088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0"/>
      </w:tblGrid>
      <w:tr w:rsidR="00901402" w14:paraId="7984F2DC" w14:textId="77777777" w:rsidTr="00901402">
        <w:trPr>
          <w:trHeight w:val="600"/>
        </w:trPr>
        <w:tc>
          <w:tcPr>
            <w:tcW w:w="5790" w:type="dxa"/>
          </w:tcPr>
          <w:p w14:paraId="4616F36A" w14:textId="2870F548" w:rsidR="00901402" w:rsidRDefault="00901402" w:rsidP="00901402">
            <w:pPr>
              <w:ind w:left="142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</w:t>
            </w:r>
            <w:r w:rsidRPr="009F51F3">
              <w:rPr>
                <w:rFonts w:ascii="Arial" w:eastAsia="Calibri" w:hAnsi="Arial" w:cs="Arial"/>
                <w:b/>
              </w:rPr>
              <w:t xml:space="preserve">d. </w:t>
            </w:r>
            <w:r>
              <w:rPr>
                <w:rFonts w:ascii="Arial" w:eastAsia="Calibri" w:hAnsi="Arial" w:cs="Arial"/>
                <w:b/>
              </w:rPr>
              <w:t>3</w:t>
            </w:r>
            <w:r w:rsidRPr="009F51F3">
              <w:rPr>
                <w:rFonts w:ascii="Arial" w:eastAsia="Calibri" w:hAnsi="Arial" w:cs="Arial"/>
                <w:b/>
              </w:rPr>
              <w:t xml:space="preserve">. </w:t>
            </w:r>
            <w:r>
              <w:rPr>
                <w:rFonts w:ascii="Arial" w:eastAsia="Calibri" w:hAnsi="Arial" w:cs="Arial"/>
                <w:b/>
              </w:rPr>
              <w:t xml:space="preserve">Godišnje izvješće dekana za 2023. godinu </w:t>
            </w:r>
          </w:p>
        </w:tc>
      </w:tr>
    </w:tbl>
    <w:p w14:paraId="79F34123" w14:textId="0C528931" w:rsidR="008E5088" w:rsidRDefault="008E5088" w:rsidP="008E5088">
      <w:pPr>
        <w:jc w:val="both"/>
        <w:rPr>
          <w:rFonts w:ascii="Arial" w:eastAsia="Calibri" w:hAnsi="Arial" w:cs="Arial"/>
          <w:b/>
        </w:rPr>
      </w:pPr>
      <w:r w:rsidRPr="008E5088">
        <w:rPr>
          <w:rFonts w:ascii="Arial" w:eastAsia="Calibri" w:hAnsi="Arial" w:cs="Arial"/>
          <w:b/>
        </w:rPr>
        <w:t xml:space="preserve"> </w:t>
      </w:r>
    </w:p>
    <w:p w14:paraId="766C9F6F" w14:textId="4039F618" w:rsidR="00D32F13" w:rsidRDefault="00901402" w:rsidP="00FF6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32F13">
        <w:rPr>
          <w:rFonts w:ascii="Arial" w:hAnsi="Arial" w:cs="Arial"/>
        </w:rPr>
        <w:t>ednoglasno</w:t>
      </w:r>
      <w:r>
        <w:rPr>
          <w:rFonts w:ascii="Arial" w:hAnsi="Arial" w:cs="Arial"/>
        </w:rPr>
        <w:t xml:space="preserve"> se </w:t>
      </w:r>
      <w:r w:rsidR="00D32F13">
        <w:rPr>
          <w:rFonts w:ascii="Arial" w:hAnsi="Arial" w:cs="Arial"/>
        </w:rPr>
        <w:t xml:space="preserve"> donosi </w:t>
      </w:r>
    </w:p>
    <w:p w14:paraId="4D22381B" w14:textId="34CF35DB" w:rsidR="00D32F13" w:rsidRDefault="00D32F13" w:rsidP="00FF61A6">
      <w:pPr>
        <w:jc w:val="both"/>
        <w:rPr>
          <w:rFonts w:ascii="Arial" w:hAnsi="Arial" w:cs="Arial"/>
        </w:rPr>
      </w:pPr>
    </w:p>
    <w:p w14:paraId="0C51E86E" w14:textId="3D4E7D95" w:rsidR="00D32F13" w:rsidRDefault="00D32F13" w:rsidP="00FF61A6">
      <w:pPr>
        <w:jc w:val="both"/>
        <w:rPr>
          <w:rFonts w:ascii="Arial" w:hAnsi="Arial" w:cs="Arial"/>
        </w:rPr>
      </w:pPr>
    </w:p>
    <w:p w14:paraId="79D68260" w14:textId="7A98F065" w:rsidR="00D32F13" w:rsidRPr="00877011" w:rsidRDefault="00D32F13" w:rsidP="00D32F13">
      <w:pPr>
        <w:jc w:val="center"/>
        <w:rPr>
          <w:rFonts w:ascii="Arial" w:hAnsi="Arial" w:cs="Arial"/>
          <w:b/>
        </w:rPr>
      </w:pPr>
      <w:r w:rsidRPr="00877011">
        <w:rPr>
          <w:rFonts w:ascii="Arial" w:hAnsi="Arial" w:cs="Arial"/>
          <w:b/>
        </w:rPr>
        <w:t xml:space="preserve">O D L U K A </w:t>
      </w:r>
    </w:p>
    <w:p w14:paraId="355489E6" w14:textId="77777777" w:rsidR="00D32F13" w:rsidRPr="006C5D08" w:rsidRDefault="00D32F13" w:rsidP="00D32F13">
      <w:pPr>
        <w:jc w:val="center"/>
        <w:rPr>
          <w:rFonts w:ascii="Arial" w:hAnsi="Arial" w:cs="Arial"/>
        </w:rPr>
      </w:pPr>
    </w:p>
    <w:p w14:paraId="073AFB20" w14:textId="77777777" w:rsidR="00D32F13" w:rsidRPr="006C5D08" w:rsidRDefault="00D32F13" w:rsidP="00D32F13">
      <w:pPr>
        <w:jc w:val="center"/>
        <w:rPr>
          <w:rFonts w:ascii="Arial" w:hAnsi="Arial" w:cs="Arial"/>
        </w:rPr>
      </w:pPr>
    </w:p>
    <w:p w14:paraId="04FE22FA" w14:textId="77777777" w:rsidR="00D32F13" w:rsidRPr="006C5D08" w:rsidRDefault="00D32F13" w:rsidP="00D32F13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6C5D08">
        <w:rPr>
          <w:rFonts w:ascii="Arial" w:hAnsi="Arial" w:cs="Arial"/>
        </w:rPr>
        <w:t>Prihvaća se Godišnje izvješće dekana za 2023. godinu</w:t>
      </w:r>
      <w:r>
        <w:rPr>
          <w:rFonts w:ascii="Arial" w:hAnsi="Arial" w:cs="Arial"/>
        </w:rPr>
        <w:t>, KLASA:003-11/24-01/61, URBROJ:2170-57-01-24-2.</w:t>
      </w:r>
    </w:p>
    <w:p w14:paraId="249089D8" w14:textId="77777777" w:rsidR="00D32F13" w:rsidRPr="006C5D08" w:rsidRDefault="00D32F13" w:rsidP="00D32F13">
      <w:pPr>
        <w:jc w:val="both"/>
        <w:rPr>
          <w:rFonts w:ascii="Arial" w:hAnsi="Arial" w:cs="Arial"/>
        </w:rPr>
      </w:pPr>
    </w:p>
    <w:p w14:paraId="5804DFB6" w14:textId="10F15BD5" w:rsidR="00D32F13" w:rsidRPr="00901402" w:rsidRDefault="00D32F13" w:rsidP="00D32F13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6C5D08">
        <w:rPr>
          <w:rFonts w:ascii="Arial" w:hAnsi="Arial" w:cs="Arial"/>
        </w:rPr>
        <w:t>Godišnje izvješće dekana je sastavni dio ove Odluke.</w:t>
      </w:r>
    </w:p>
    <w:p w14:paraId="7F1457CD" w14:textId="77777777" w:rsidR="00901402" w:rsidRDefault="00901402" w:rsidP="00901402">
      <w:pPr>
        <w:pStyle w:val="Odlomakpopisa"/>
        <w:rPr>
          <w:rFonts w:ascii="Arial" w:hAnsi="Arial" w:cs="Arial"/>
          <w:b/>
        </w:rPr>
      </w:pPr>
    </w:p>
    <w:p w14:paraId="165CBEE7" w14:textId="77777777" w:rsidR="00901402" w:rsidRPr="006C5D08" w:rsidRDefault="00901402" w:rsidP="0050003C">
      <w:pPr>
        <w:ind w:left="720"/>
        <w:jc w:val="both"/>
        <w:rPr>
          <w:rFonts w:ascii="Arial" w:hAnsi="Arial" w:cs="Arial"/>
          <w:b/>
        </w:rPr>
      </w:pPr>
    </w:p>
    <w:p w14:paraId="030E6018" w14:textId="77777777" w:rsidR="00D32F13" w:rsidRPr="006C5D08" w:rsidRDefault="00D32F13" w:rsidP="00D32F13">
      <w:pPr>
        <w:jc w:val="both"/>
        <w:rPr>
          <w:rFonts w:ascii="Arial" w:hAnsi="Arial" w:cs="Arial"/>
          <w:b/>
        </w:rPr>
      </w:pPr>
    </w:p>
    <w:p w14:paraId="07348AC2" w14:textId="05BBEED9" w:rsidR="00D32F13" w:rsidRDefault="00D32F13" w:rsidP="00FF61A6">
      <w:pPr>
        <w:jc w:val="both"/>
        <w:rPr>
          <w:rFonts w:ascii="Arial" w:hAnsi="Arial" w:cs="Aria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5"/>
      </w:tblGrid>
      <w:tr w:rsidR="00901402" w14:paraId="4376A8FB" w14:textId="77777777" w:rsidTr="00901402">
        <w:trPr>
          <w:trHeight w:val="495"/>
        </w:trPr>
        <w:tc>
          <w:tcPr>
            <w:tcW w:w="9165" w:type="dxa"/>
          </w:tcPr>
          <w:p w14:paraId="61598CAD" w14:textId="76D7C615" w:rsidR="00901402" w:rsidRDefault="00901402" w:rsidP="00901402">
            <w:pPr>
              <w:ind w:left="142"/>
              <w:jc w:val="both"/>
              <w:rPr>
                <w:rFonts w:ascii="Arial" w:eastAsia="Calibri" w:hAnsi="Arial" w:cs="Arial"/>
                <w:b/>
              </w:rPr>
            </w:pPr>
            <w:bookmarkStart w:id="0" w:name="_Hlk155177148"/>
            <w:r w:rsidRPr="009F51F3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 xml:space="preserve">4. </w:t>
            </w:r>
            <w:r w:rsidRPr="00D32F13">
              <w:rPr>
                <w:rFonts w:ascii="Arial" w:eastAsia="Calibri" w:hAnsi="Arial" w:cs="Arial"/>
                <w:b/>
              </w:rPr>
              <w:t>Izvješće o realizaciji Akcijskog plana provedbe Strategije razvoja za 2023</w:t>
            </w:r>
            <w:bookmarkStart w:id="1" w:name="_Hlk168401821"/>
            <w:r w:rsidRPr="00AB51FB">
              <w:rPr>
                <w:rFonts w:ascii="Arial" w:eastAsia="Calibri" w:hAnsi="Arial" w:cs="Arial"/>
                <w:b/>
              </w:rPr>
              <w:t>.</w:t>
            </w:r>
            <w:bookmarkStart w:id="2" w:name="_Hlk168402113"/>
            <w:r w:rsidRPr="005064C3">
              <w:rPr>
                <w:rFonts w:ascii="Arial" w:eastAsia="Calibri" w:hAnsi="Arial" w:cs="Arial"/>
                <w:b/>
              </w:rPr>
              <w:t xml:space="preserve"> </w:t>
            </w:r>
            <w:bookmarkEnd w:id="1"/>
            <w:bookmarkEnd w:id="2"/>
          </w:p>
        </w:tc>
      </w:tr>
      <w:bookmarkEnd w:id="0"/>
    </w:tbl>
    <w:p w14:paraId="4D9D21E3" w14:textId="77777777" w:rsidR="00901402" w:rsidRDefault="00901402" w:rsidP="00C600E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7FD2587" w14:textId="01400AF7" w:rsidR="00C600E2" w:rsidRDefault="00C600E2" w:rsidP="00C600E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jednoglasno </w:t>
      </w:r>
      <w:r w:rsidR="00901402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donosi</w:t>
      </w:r>
    </w:p>
    <w:p w14:paraId="559E1AF1" w14:textId="77777777" w:rsidR="0068134D" w:rsidRPr="006C5D08" w:rsidRDefault="0068134D" w:rsidP="0068134D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2D7C79CD" w14:textId="65F1756A" w:rsidR="0068134D" w:rsidRPr="00877011" w:rsidRDefault="0068134D" w:rsidP="0068134D">
      <w:pPr>
        <w:jc w:val="center"/>
        <w:rPr>
          <w:rFonts w:ascii="Arial" w:hAnsi="Arial" w:cs="Arial"/>
          <w:b/>
          <w:lang w:val="pl-PL"/>
        </w:rPr>
      </w:pPr>
      <w:r w:rsidRPr="00877011">
        <w:rPr>
          <w:rFonts w:ascii="Arial" w:hAnsi="Arial" w:cs="Arial"/>
          <w:b/>
          <w:lang w:val="pl-PL"/>
        </w:rPr>
        <w:t xml:space="preserve">O D L U K </w:t>
      </w:r>
      <w:r w:rsidR="004C5719" w:rsidRPr="00877011">
        <w:rPr>
          <w:rFonts w:ascii="Arial" w:hAnsi="Arial" w:cs="Arial"/>
          <w:b/>
          <w:lang w:val="pl-PL"/>
        </w:rPr>
        <w:t>A</w:t>
      </w:r>
    </w:p>
    <w:p w14:paraId="4BA606F5" w14:textId="77777777" w:rsidR="0068134D" w:rsidRPr="006C5D08" w:rsidRDefault="0068134D" w:rsidP="0068134D">
      <w:pPr>
        <w:jc w:val="center"/>
        <w:rPr>
          <w:rFonts w:ascii="Arial" w:hAnsi="Arial" w:cs="Arial"/>
          <w:lang w:val="pl-PL"/>
        </w:rPr>
      </w:pPr>
    </w:p>
    <w:p w14:paraId="3B65D326" w14:textId="56CD4D1E" w:rsidR="0068134D" w:rsidRPr="00EA4EFB" w:rsidRDefault="0068134D" w:rsidP="0068134D">
      <w:pPr>
        <w:numPr>
          <w:ilvl w:val="0"/>
          <w:numId w:val="19"/>
        </w:numPr>
        <w:spacing w:after="160" w:line="256" w:lineRule="auto"/>
        <w:jc w:val="both"/>
        <w:rPr>
          <w:rFonts w:ascii="Arial" w:hAnsi="Arial" w:cs="Arial"/>
          <w:bCs/>
        </w:rPr>
      </w:pPr>
      <w:r w:rsidRPr="006C5D08">
        <w:rPr>
          <w:rFonts w:ascii="Arial" w:hAnsi="Arial" w:cs="Arial"/>
          <w:lang w:val="pl-PL"/>
        </w:rPr>
        <w:t>Prihvaća se dekanovo Izvješće o realizaciji Akcijskog plana provedbe Strategije razvoja Veleučilišta u Rijeci za 202</w:t>
      </w:r>
      <w:r>
        <w:rPr>
          <w:rFonts w:ascii="Arial" w:hAnsi="Arial" w:cs="Arial"/>
          <w:lang w:val="pl-PL"/>
        </w:rPr>
        <w:t>3</w:t>
      </w:r>
      <w:r w:rsidRPr="006C5D08">
        <w:rPr>
          <w:rFonts w:ascii="Arial" w:hAnsi="Arial" w:cs="Arial"/>
          <w:lang w:val="pl-PL"/>
        </w:rPr>
        <w:t xml:space="preserve">. </w:t>
      </w:r>
      <w:r>
        <w:rPr>
          <w:rFonts w:ascii="Arial" w:hAnsi="Arial" w:cs="Arial"/>
          <w:lang w:val="pl-PL"/>
        </w:rPr>
        <w:t>g</w:t>
      </w:r>
      <w:r w:rsidRPr="006C5D08">
        <w:rPr>
          <w:rFonts w:ascii="Arial" w:hAnsi="Arial" w:cs="Arial"/>
          <w:lang w:val="pl-PL"/>
        </w:rPr>
        <w:t>odinu</w:t>
      </w:r>
      <w:r>
        <w:rPr>
          <w:rFonts w:ascii="Arial" w:hAnsi="Arial" w:cs="Arial"/>
          <w:lang w:val="pl-PL"/>
        </w:rPr>
        <w:t xml:space="preserve">, KLASA:003-05/20-01/06., </w:t>
      </w:r>
      <w:r w:rsidR="00EA4EFB">
        <w:rPr>
          <w:rFonts w:ascii="Arial" w:hAnsi="Arial" w:cs="Arial"/>
          <w:lang w:val="pl-PL"/>
        </w:rPr>
        <w:t>U</w:t>
      </w:r>
      <w:r>
        <w:rPr>
          <w:rFonts w:ascii="Arial" w:hAnsi="Arial" w:cs="Arial"/>
          <w:lang w:val="pl-PL"/>
        </w:rPr>
        <w:t>RBROJ:2170-57-01-24-10.</w:t>
      </w:r>
    </w:p>
    <w:p w14:paraId="6E4EF4D6" w14:textId="30B00467" w:rsidR="0068134D" w:rsidRPr="006C5D08" w:rsidRDefault="0068134D" w:rsidP="0068134D">
      <w:pPr>
        <w:jc w:val="center"/>
        <w:rPr>
          <w:rFonts w:ascii="Arial" w:hAnsi="Arial" w:cs="Arial"/>
          <w:bCs/>
        </w:rPr>
      </w:pPr>
    </w:p>
    <w:p w14:paraId="66139CC4" w14:textId="77777777" w:rsidR="0068134D" w:rsidRPr="006C5D08" w:rsidRDefault="0068134D" w:rsidP="0068134D">
      <w:pPr>
        <w:numPr>
          <w:ilvl w:val="0"/>
          <w:numId w:val="19"/>
        </w:numPr>
        <w:spacing w:after="160" w:line="256" w:lineRule="auto"/>
        <w:jc w:val="both"/>
        <w:rPr>
          <w:rFonts w:ascii="Arial" w:hAnsi="Arial" w:cs="Arial"/>
        </w:rPr>
      </w:pPr>
      <w:r w:rsidRPr="006C5D08">
        <w:rPr>
          <w:rFonts w:ascii="Arial" w:hAnsi="Arial" w:cs="Arial"/>
          <w:bCs/>
        </w:rPr>
        <w:t>Ova Odluka stupa na snagu danom donošenja.</w:t>
      </w:r>
    </w:p>
    <w:p w14:paraId="07B0332F" w14:textId="4A795EA7" w:rsidR="00D32F13" w:rsidRDefault="00D32F13" w:rsidP="00AB51FB">
      <w:pPr>
        <w:contextualSpacing/>
        <w:jc w:val="both"/>
        <w:rPr>
          <w:rFonts w:ascii="Arial" w:hAnsi="Arial" w:cs="Arial"/>
        </w:rPr>
      </w:pPr>
    </w:p>
    <w:p w14:paraId="2D31029D" w14:textId="77777777" w:rsidR="00901402" w:rsidRDefault="00901402" w:rsidP="00AB51FB">
      <w:pPr>
        <w:contextualSpacing/>
        <w:jc w:val="both"/>
        <w:rPr>
          <w:rFonts w:ascii="Arial" w:hAnsi="Arial" w:cs="Arial"/>
        </w:rPr>
      </w:pPr>
    </w:p>
    <w:p w14:paraId="1A088F6D" w14:textId="77777777" w:rsidR="0068134D" w:rsidRDefault="0068134D" w:rsidP="00AB51FB">
      <w:pPr>
        <w:contextualSpacing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0"/>
      </w:tblGrid>
      <w:tr w:rsidR="00901402" w14:paraId="5299DC00" w14:textId="77777777" w:rsidTr="00901402">
        <w:trPr>
          <w:trHeight w:val="525"/>
        </w:trPr>
        <w:tc>
          <w:tcPr>
            <w:tcW w:w="5970" w:type="dxa"/>
          </w:tcPr>
          <w:p w14:paraId="28049376" w14:textId="3F6EC2D4" w:rsidR="00901402" w:rsidRDefault="00901402" w:rsidP="00901402">
            <w:pPr>
              <w:ind w:left="-8"/>
              <w:jc w:val="both"/>
              <w:rPr>
                <w:rFonts w:ascii="Arial" w:eastAsia="Calibri" w:hAnsi="Arial" w:cs="Arial"/>
                <w:b/>
              </w:rPr>
            </w:pPr>
            <w:r w:rsidRPr="005307C6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4925E0">
              <w:rPr>
                <w:rFonts w:ascii="Arial" w:eastAsia="Calibri" w:hAnsi="Arial" w:cs="Arial"/>
                <w:b/>
              </w:rPr>
              <w:t xml:space="preserve">. </w:t>
            </w:r>
            <w:r w:rsidRPr="004925E0">
              <w:rPr>
                <w:rFonts w:ascii="Arial" w:hAnsi="Arial" w:cs="Arial"/>
                <w:b/>
              </w:rPr>
              <w:t xml:space="preserve"> </w:t>
            </w:r>
            <w:r w:rsidRPr="004C5719">
              <w:rPr>
                <w:rFonts w:ascii="Arial" w:hAnsi="Arial" w:cs="Arial"/>
                <w:b/>
              </w:rPr>
              <w:t xml:space="preserve">Rebalans Financijskog plana za 2024. godinu </w:t>
            </w:r>
          </w:p>
        </w:tc>
      </w:tr>
    </w:tbl>
    <w:p w14:paraId="374D27D6" w14:textId="25FDFE15" w:rsidR="007A556D" w:rsidRPr="004925E0" w:rsidRDefault="007A556D" w:rsidP="005307C6">
      <w:pPr>
        <w:jc w:val="both"/>
        <w:rPr>
          <w:rFonts w:ascii="Arial" w:hAnsi="Arial" w:cs="Arial"/>
          <w:b/>
        </w:rPr>
      </w:pPr>
    </w:p>
    <w:p w14:paraId="5C6E4B24" w14:textId="278D2DA6" w:rsidR="00EA4EFB" w:rsidRDefault="00EA4EFB" w:rsidP="004C571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jednoglasno </w:t>
      </w:r>
      <w:r w:rsidR="00901402">
        <w:rPr>
          <w:rFonts w:ascii="Arial" w:eastAsia="Calibri" w:hAnsi="Arial" w:cs="Arial"/>
        </w:rPr>
        <w:t xml:space="preserve">se </w:t>
      </w:r>
      <w:r>
        <w:rPr>
          <w:rFonts w:ascii="Arial" w:eastAsia="Calibri" w:hAnsi="Arial" w:cs="Arial"/>
        </w:rPr>
        <w:t xml:space="preserve">donosi </w:t>
      </w:r>
    </w:p>
    <w:p w14:paraId="3162786A" w14:textId="77777777" w:rsidR="00EA4EFB" w:rsidRPr="006C5D08" w:rsidRDefault="00EA4EFB" w:rsidP="00EA4EFB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098E7F39" w14:textId="417D3267" w:rsidR="00EA4EFB" w:rsidRDefault="00EA4EFB" w:rsidP="00877011">
      <w:pPr>
        <w:jc w:val="center"/>
        <w:rPr>
          <w:rFonts w:ascii="Arial" w:hAnsi="Arial" w:cs="Arial"/>
          <w:b/>
          <w:lang w:val="pl-PL"/>
        </w:rPr>
      </w:pPr>
      <w:r w:rsidRPr="00877011">
        <w:rPr>
          <w:rFonts w:ascii="Arial" w:hAnsi="Arial" w:cs="Arial"/>
          <w:b/>
          <w:lang w:val="pl-PL"/>
        </w:rPr>
        <w:t>O D L U K A</w:t>
      </w:r>
    </w:p>
    <w:p w14:paraId="7B037700" w14:textId="77777777" w:rsidR="00877011" w:rsidRPr="00423BD1" w:rsidRDefault="00877011" w:rsidP="00877011">
      <w:pPr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AB3600F" w14:textId="77777777" w:rsidR="00EA4EFB" w:rsidRPr="00423BD1" w:rsidRDefault="00EA4EFB" w:rsidP="00EA4EFB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423BD1">
        <w:rPr>
          <w:rFonts w:ascii="Arial" w:eastAsia="Calibri" w:hAnsi="Arial" w:cs="Arial"/>
          <w:color w:val="000000"/>
          <w:lang w:eastAsia="en-US"/>
        </w:rPr>
        <w:t xml:space="preserve">1.   Prihvaća se rebalans </w:t>
      </w:r>
      <w:r>
        <w:rPr>
          <w:rFonts w:ascii="Arial" w:eastAsia="Calibri" w:hAnsi="Arial" w:cs="Arial"/>
          <w:color w:val="000000"/>
          <w:lang w:eastAsia="en-US"/>
        </w:rPr>
        <w:t>Financijskog p</w:t>
      </w:r>
      <w:r w:rsidRPr="00423BD1">
        <w:rPr>
          <w:rFonts w:ascii="Arial" w:eastAsia="Calibri" w:hAnsi="Arial" w:cs="Arial"/>
          <w:color w:val="000000"/>
          <w:lang w:eastAsia="en-US"/>
        </w:rPr>
        <w:t>lana  Veleučilišta u Rijeci za 202</w:t>
      </w:r>
      <w:r>
        <w:rPr>
          <w:rFonts w:ascii="Arial" w:eastAsia="Calibri" w:hAnsi="Arial" w:cs="Arial"/>
          <w:color w:val="000000"/>
          <w:lang w:eastAsia="en-US"/>
        </w:rPr>
        <w:t>4</w:t>
      </w:r>
      <w:r w:rsidRPr="00423BD1">
        <w:rPr>
          <w:rFonts w:ascii="Arial" w:eastAsia="Calibri" w:hAnsi="Arial" w:cs="Arial"/>
          <w:color w:val="000000"/>
          <w:lang w:eastAsia="en-US"/>
        </w:rPr>
        <w:t xml:space="preserve">. godinu. </w:t>
      </w:r>
    </w:p>
    <w:p w14:paraId="0E78FBB0" w14:textId="77777777" w:rsidR="00EA4EFB" w:rsidRPr="00423BD1" w:rsidRDefault="00EA4EFB" w:rsidP="00EA4EFB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423BD1">
        <w:rPr>
          <w:rFonts w:ascii="Arial" w:eastAsia="Calibri" w:hAnsi="Arial" w:cs="Arial"/>
          <w:color w:val="000000"/>
          <w:lang w:eastAsia="en-US"/>
        </w:rPr>
        <w:t xml:space="preserve">2.   Rebalans </w:t>
      </w:r>
      <w:r>
        <w:rPr>
          <w:rFonts w:ascii="Arial" w:eastAsia="Calibri" w:hAnsi="Arial" w:cs="Arial"/>
          <w:color w:val="000000"/>
          <w:lang w:eastAsia="en-US"/>
        </w:rPr>
        <w:t>Financijskog p</w:t>
      </w:r>
      <w:r w:rsidRPr="00423BD1">
        <w:rPr>
          <w:rFonts w:ascii="Arial" w:eastAsia="Calibri" w:hAnsi="Arial" w:cs="Arial"/>
          <w:color w:val="000000"/>
          <w:lang w:eastAsia="en-US"/>
        </w:rPr>
        <w:t>lana  Veleučilišta u Rijeci za 202</w:t>
      </w:r>
      <w:r>
        <w:rPr>
          <w:rFonts w:ascii="Arial" w:eastAsia="Calibri" w:hAnsi="Arial" w:cs="Arial"/>
          <w:color w:val="000000"/>
          <w:lang w:eastAsia="en-US"/>
        </w:rPr>
        <w:t>4</w:t>
      </w:r>
      <w:r w:rsidRPr="00423BD1">
        <w:rPr>
          <w:rFonts w:ascii="Arial" w:eastAsia="Calibri" w:hAnsi="Arial" w:cs="Arial"/>
          <w:color w:val="000000"/>
          <w:lang w:eastAsia="en-US"/>
        </w:rPr>
        <w:t xml:space="preserve">. godinu je sastavni dio    </w:t>
      </w:r>
    </w:p>
    <w:p w14:paraId="525C596A" w14:textId="77777777" w:rsidR="00EA4EFB" w:rsidRPr="00423BD1" w:rsidRDefault="00EA4EFB" w:rsidP="00EA4EFB">
      <w:pPr>
        <w:jc w:val="both"/>
        <w:rPr>
          <w:rFonts w:ascii="Arial" w:hAnsi="Arial" w:cs="Arial"/>
        </w:rPr>
      </w:pPr>
      <w:r w:rsidRPr="00423BD1">
        <w:rPr>
          <w:rFonts w:ascii="Arial" w:hAnsi="Arial" w:cs="Arial"/>
        </w:rPr>
        <w:t xml:space="preserve">      Odluke.</w:t>
      </w:r>
    </w:p>
    <w:p w14:paraId="7AD3F088" w14:textId="77777777" w:rsidR="00EA4EFB" w:rsidRPr="00423BD1" w:rsidRDefault="00EA4EFB" w:rsidP="00EA4EFB">
      <w:pPr>
        <w:jc w:val="both"/>
        <w:rPr>
          <w:rFonts w:ascii="Arial" w:hAnsi="Arial" w:cs="Arial"/>
        </w:rPr>
      </w:pPr>
    </w:p>
    <w:p w14:paraId="2FBF85EC" w14:textId="77777777" w:rsidR="00EA4EFB" w:rsidRPr="00423BD1" w:rsidRDefault="00EA4EFB" w:rsidP="00EA4EFB">
      <w:pPr>
        <w:jc w:val="both"/>
        <w:rPr>
          <w:rFonts w:ascii="Arial" w:hAnsi="Arial" w:cs="Arial"/>
        </w:rPr>
      </w:pPr>
    </w:p>
    <w:p w14:paraId="352E0373" w14:textId="41471264" w:rsidR="004C5719" w:rsidRDefault="004C5719" w:rsidP="004C5719">
      <w:pPr>
        <w:jc w:val="both"/>
        <w:rPr>
          <w:rFonts w:ascii="Arial" w:hAnsi="Arial" w:cs="Arial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0"/>
      </w:tblGrid>
      <w:tr w:rsidR="00901402" w14:paraId="70925963" w14:textId="77777777" w:rsidTr="00901402">
        <w:trPr>
          <w:trHeight w:val="480"/>
        </w:trPr>
        <w:tc>
          <w:tcPr>
            <w:tcW w:w="3630" w:type="dxa"/>
          </w:tcPr>
          <w:p w14:paraId="6C82CA28" w14:textId="1AA2952A" w:rsidR="00901402" w:rsidRDefault="00901402" w:rsidP="00901402">
            <w:pPr>
              <w:ind w:left="202"/>
              <w:jc w:val="both"/>
              <w:rPr>
                <w:rFonts w:ascii="Arial" w:eastAsia="Calibri" w:hAnsi="Arial" w:cs="Arial"/>
                <w:b/>
              </w:rPr>
            </w:pPr>
            <w:r w:rsidRPr="002233D0">
              <w:rPr>
                <w:rFonts w:ascii="Arial" w:eastAsia="Calibri" w:hAnsi="Arial" w:cs="Arial"/>
                <w:b/>
              </w:rPr>
              <w:t xml:space="preserve">Ad. 6. </w:t>
            </w:r>
            <w:r w:rsidRPr="00EA4EFB">
              <w:rPr>
                <w:rFonts w:ascii="Arial" w:hAnsi="Arial" w:cs="Arial"/>
                <w:b/>
              </w:rPr>
              <w:t xml:space="preserve"> Plan nabave za 2025.</w:t>
            </w:r>
            <w:r w:rsidRPr="00EA4EFB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14:paraId="03F7E276" w14:textId="15424DA9" w:rsidR="00DF78F4" w:rsidRDefault="00DF78F4" w:rsidP="009F51F3">
      <w:pPr>
        <w:jc w:val="both"/>
        <w:rPr>
          <w:rFonts w:ascii="Arial" w:eastAsia="Calibri" w:hAnsi="Arial" w:cs="Arial"/>
          <w:b/>
        </w:rPr>
      </w:pPr>
    </w:p>
    <w:p w14:paraId="619BD773" w14:textId="3A350CF2" w:rsidR="003E405D" w:rsidRDefault="00F90BE7" w:rsidP="00EA4EF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jednoglasno </w:t>
      </w:r>
      <w:r w:rsidR="00901402">
        <w:rPr>
          <w:rFonts w:ascii="Arial" w:eastAsia="Calibri" w:hAnsi="Arial" w:cs="Arial"/>
        </w:rPr>
        <w:t xml:space="preserve">se </w:t>
      </w:r>
      <w:r>
        <w:rPr>
          <w:rFonts w:ascii="Arial" w:eastAsia="Calibri" w:hAnsi="Arial" w:cs="Arial"/>
        </w:rPr>
        <w:t>donosi</w:t>
      </w:r>
    </w:p>
    <w:p w14:paraId="6FF1F6EF" w14:textId="309B1687" w:rsidR="00EA4EFB" w:rsidRDefault="00EA4EFB" w:rsidP="00EA4EFB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65CAE3F4" w14:textId="21EA3528" w:rsidR="00F90BE7" w:rsidRPr="00877011" w:rsidRDefault="00F90BE7" w:rsidP="00BD789E">
      <w:pPr>
        <w:jc w:val="center"/>
        <w:rPr>
          <w:rFonts w:ascii="Arial" w:hAnsi="Arial" w:cs="Arial"/>
          <w:b/>
          <w:lang w:val="pl-PL"/>
        </w:rPr>
      </w:pPr>
      <w:r w:rsidRPr="00877011">
        <w:rPr>
          <w:rFonts w:ascii="Arial" w:hAnsi="Arial" w:cs="Arial"/>
          <w:b/>
          <w:lang w:val="pl-PL"/>
        </w:rPr>
        <w:t>O D L U K A</w:t>
      </w:r>
    </w:p>
    <w:p w14:paraId="3105FCF9" w14:textId="77777777" w:rsidR="00BD789E" w:rsidRPr="00F90BE7" w:rsidRDefault="00BD789E" w:rsidP="00BD789E">
      <w:pPr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397FD5B" w14:textId="77777777" w:rsidR="00F90BE7" w:rsidRPr="00F90BE7" w:rsidRDefault="00F90BE7" w:rsidP="00F90BE7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90BE7">
        <w:rPr>
          <w:rFonts w:ascii="Arial" w:eastAsia="Calibri" w:hAnsi="Arial" w:cs="Arial"/>
          <w:color w:val="000000"/>
          <w:lang w:eastAsia="en-US"/>
        </w:rPr>
        <w:t xml:space="preserve">Prihvaća se Plan nabave Veleučilišta u Rijeci  za 2025. godinu, KLASA:406-09/24-01/11,  URBROJ:2170-57-02-24-2.  </w:t>
      </w:r>
    </w:p>
    <w:p w14:paraId="68DF4D3E" w14:textId="77777777" w:rsidR="00F90BE7" w:rsidRPr="00F90BE7" w:rsidRDefault="00F90BE7" w:rsidP="00F90BE7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F90BE7">
        <w:rPr>
          <w:rFonts w:ascii="Arial" w:eastAsia="Calibri" w:hAnsi="Arial" w:cs="Arial"/>
          <w:color w:val="000000"/>
          <w:lang w:eastAsia="en-US"/>
        </w:rPr>
        <w:t xml:space="preserve">      2.   Plan nabave Veleučilišta u Rijeci za 2025. godinu je sastavni dio   </w:t>
      </w:r>
    </w:p>
    <w:p w14:paraId="59A344C6" w14:textId="77777777" w:rsidR="00F90BE7" w:rsidRPr="00F90BE7" w:rsidRDefault="00F90BE7" w:rsidP="00F90BE7">
      <w:pPr>
        <w:jc w:val="both"/>
        <w:rPr>
          <w:rFonts w:ascii="Arial" w:hAnsi="Arial" w:cs="Arial"/>
        </w:rPr>
      </w:pPr>
      <w:r w:rsidRPr="00F90BE7">
        <w:rPr>
          <w:rFonts w:ascii="Arial" w:hAnsi="Arial" w:cs="Arial"/>
        </w:rPr>
        <w:t xml:space="preserve">           Odluke.</w:t>
      </w:r>
    </w:p>
    <w:p w14:paraId="6792466E" w14:textId="77777777" w:rsidR="00F90BE7" w:rsidRPr="00F90BE7" w:rsidRDefault="00F90BE7" w:rsidP="00F90BE7">
      <w:pPr>
        <w:jc w:val="both"/>
        <w:rPr>
          <w:rFonts w:ascii="Arial" w:hAnsi="Arial" w:cs="Arial"/>
        </w:rPr>
      </w:pPr>
    </w:p>
    <w:p w14:paraId="16B50BF4" w14:textId="3A984750" w:rsidR="00EA4EFB" w:rsidRDefault="00EA4EFB" w:rsidP="00EA4EFB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2D5EB9AD" w14:textId="2605F924" w:rsidR="00DF78F4" w:rsidRDefault="00DF78F4" w:rsidP="009F51F3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901402" w14:paraId="5EAD61A2" w14:textId="77777777" w:rsidTr="00901402">
        <w:trPr>
          <w:trHeight w:val="720"/>
        </w:trPr>
        <w:tc>
          <w:tcPr>
            <w:tcW w:w="9060" w:type="dxa"/>
          </w:tcPr>
          <w:p w14:paraId="426603D2" w14:textId="6A9661E9" w:rsidR="00901402" w:rsidRDefault="00901402" w:rsidP="00901402">
            <w:pPr>
              <w:ind w:left="52"/>
              <w:jc w:val="both"/>
              <w:rPr>
                <w:rFonts w:ascii="Arial" w:hAnsi="Arial" w:cs="Arial"/>
                <w:b/>
              </w:rPr>
            </w:pPr>
            <w:bookmarkStart w:id="3" w:name="_Hlk185504489"/>
            <w:r w:rsidRPr="00DF78F4">
              <w:rPr>
                <w:rFonts w:ascii="Arial" w:hAnsi="Arial" w:cs="Arial"/>
                <w:b/>
              </w:rPr>
              <w:t xml:space="preserve">Ad. 7.  </w:t>
            </w:r>
            <w:r w:rsidRPr="00F90BE7">
              <w:rPr>
                <w:rFonts w:ascii="Arial" w:hAnsi="Arial" w:cs="Arial"/>
                <w:b/>
              </w:rPr>
              <w:t xml:space="preserve">Prijedlog Financijskog plana za 2025. i projekcija plana za 2026. i 2027. godinu </w:t>
            </w:r>
          </w:p>
        </w:tc>
      </w:tr>
      <w:bookmarkEnd w:id="3"/>
    </w:tbl>
    <w:p w14:paraId="122C6294" w14:textId="4BCE8A87" w:rsidR="00F90BE7" w:rsidRDefault="00F90BE7" w:rsidP="009F51F3">
      <w:pPr>
        <w:jc w:val="both"/>
        <w:rPr>
          <w:rFonts w:ascii="Arial" w:eastAsia="Calibri" w:hAnsi="Arial" w:cs="Arial"/>
          <w:b/>
        </w:rPr>
      </w:pPr>
    </w:p>
    <w:p w14:paraId="11D2D100" w14:textId="5D151398" w:rsidR="001E78A9" w:rsidRPr="001E78A9" w:rsidRDefault="001E78A9" w:rsidP="00EB1613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Jednoglasno se donosi  </w:t>
      </w:r>
    </w:p>
    <w:p w14:paraId="5FA8B8FA" w14:textId="77777777" w:rsidR="001E78A9" w:rsidRPr="001E78A9" w:rsidRDefault="001E78A9" w:rsidP="001E78A9">
      <w:pPr>
        <w:spacing w:after="120" w:line="276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7254353" w14:textId="488D269D" w:rsidR="00EB1613" w:rsidRPr="001E78A9" w:rsidRDefault="001E78A9" w:rsidP="001E78A9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877011"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24E0204A" w14:textId="0B94862C" w:rsidR="001E78A9" w:rsidRDefault="001E78A9" w:rsidP="001E78A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1E78A9">
        <w:rPr>
          <w:rFonts w:ascii="Arial" w:eastAsia="Calibri" w:hAnsi="Arial" w:cs="Arial"/>
          <w:color w:val="000000"/>
          <w:lang w:eastAsia="en-US"/>
        </w:rPr>
        <w:t>Prihvaća se prijedlog Financijskog plana za 2025. godinu i projekcija za 2026.</w:t>
      </w:r>
    </w:p>
    <w:p w14:paraId="5BEBF03E" w14:textId="77777777" w:rsidR="00EB1613" w:rsidRPr="001E78A9" w:rsidRDefault="00EB1613" w:rsidP="00EB1613">
      <w:pPr>
        <w:spacing w:after="200" w:line="276" w:lineRule="auto"/>
        <w:ind w:left="765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454381F6" w14:textId="77777777" w:rsidR="001E78A9" w:rsidRPr="001E78A9" w:rsidRDefault="001E78A9" w:rsidP="001E78A9">
      <w:pPr>
        <w:spacing w:after="200" w:line="276" w:lineRule="auto"/>
        <w:ind w:left="765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1E78A9">
        <w:rPr>
          <w:rFonts w:ascii="Arial" w:eastAsia="Calibri" w:hAnsi="Arial" w:cs="Arial"/>
          <w:color w:val="000000"/>
          <w:lang w:eastAsia="en-US"/>
        </w:rPr>
        <w:t xml:space="preserve"> i  2027. godinu. </w:t>
      </w:r>
    </w:p>
    <w:p w14:paraId="49DD945B" w14:textId="77777777" w:rsidR="001E78A9" w:rsidRPr="001E78A9" w:rsidRDefault="001E78A9" w:rsidP="001E78A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1E78A9">
        <w:rPr>
          <w:rFonts w:ascii="Arial" w:eastAsia="Calibri" w:hAnsi="Arial" w:cs="Arial"/>
          <w:color w:val="000000"/>
          <w:lang w:eastAsia="en-US"/>
        </w:rPr>
        <w:t xml:space="preserve">Prijedlog Financijskog plana za 2025. godinu i projekcija za 2026. i 2027. godinu sastavni  je </w:t>
      </w:r>
      <w:r w:rsidRPr="001E78A9">
        <w:rPr>
          <w:rFonts w:ascii="Arial" w:hAnsi="Arial" w:cs="Arial"/>
        </w:rPr>
        <w:t>dio Odluke.</w:t>
      </w:r>
    </w:p>
    <w:p w14:paraId="6450DF44" w14:textId="6F118CFC" w:rsidR="001E78A9" w:rsidRDefault="001E78A9" w:rsidP="001E78A9">
      <w:pPr>
        <w:jc w:val="both"/>
        <w:rPr>
          <w:rFonts w:ascii="Arial" w:hAnsi="Arial" w:cs="Arial"/>
        </w:rPr>
      </w:pPr>
    </w:p>
    <w:p w14:paraId="0F5A9A22" w14:textId="77777777" w:rsidR="0050003C" w:rsidRPr="001E78A9" w:rsidRDefault="0050003C" w:rsidP="001E78A9">
      <w:pPr>
        <w:jc w:val="both"/>
        <w:rPr>
          <w:rFonts w:ascii="Arial" w:hAnsi="Arial" w:cs="Arial"/>
        </w:rPr>
      </w:pPr>
    </w:p>
    <w:p w14:paraId="1AFBF206" w14:textId="4E80945D" w:rsidR="00F90BE7" w:rsidRDefault="00F90BE7" w:rsidP="009F51F3">
      <w:pPr>
        <w:jc w:val="both"/>
        <w:rPr>
          <w:rFonts w:ascii="Arial" w:eastAsia="Calibri" w:hAnsi="Arial" w:cs="Arial"/>
          <w:b/>
        </w:rPr>
      </w:pPr>
    </w:p>
    <w:tbl>
      <w:tblPr>
        <w:tblW w:w="92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901402" w14:paraId="50FCF665" w14:textId="77777777" w:rsidTr="00901402">
        <w:trPr>
          <w:trHeight w:val="1065"/>
        </w:trPr>
        <w:tc>
          <w:tcPr>
            <w:tcW w:w="9240" w:type="dxa"/>
          </w:tcPr>
          <w:p w14:paraId="28FB6FCE" w14:textId="375696BD" w:rsidR="00901402" w:rsidRDefault="00901402" w:rsidP="00901402">
            <w:pPr>
              <w:ind w:left="127"/>
              <w:jc w:val="both"/>
              <w:rPr>
                <w:rFonts w:ascii="Arial" w:hAnsi="Arial" w:cs="Arial"/>
                <w:b/>
              </w:rPr>
            </w:pPr>
            <w:r w:rsidRPr="00DF78F4">
              <w:rPr>
                <w:rFonts w:ascii="Arial" w:hAnsi="Arial" w:cs="Arial"/>
                <w:b/>
              </w:rPr>
              <w:t xml:space="preserve">Ad. </w:t>
            </w:r>
            <w:r>
              <w:rPr>
                <w:rFonts w:ascii="Arial" w:hAnsi="Arial" w:cs="Arial"/>
                <w:b/>
              </w:rPr>
              <w:t>8</w:t>
            </w:r>
            <w:r w:rsidRPr="00DF78F4">
              <w:rPr>
                <w:rFonts w:ascii="Arial" w:hAnsi="Arial" w:cs="Arial"/>
                <w:b/>
              </w:rPr>
              <w:t xml:space="preserve">. </w:t>
            </w:r>
            <w:r w:rsidRPr="001E78A9">
              <w:rPr>
                <w:rFonts w:ascii="Arial" w:hAnsi="Arial" w:cs="Arial"/>
                <w:b/>
              </w:rPr>
              <w:t xml:space="preserve"> Odluka o izmjeni i dopuni Odluke o  iznosu školarina, prava studenata na subvenciju  troškova školarine te uvjetima i kriterijima participiranja studenata u troškovima školarine na Veleučilištu u Rijeci</w:t>
            </w:r>
          </w:p>
        </w:tc>
      </w:tr>
    </w:tbl>
    <w:p w14:paraId="612675B3" w14:textId="77777777" w:rsidR="00272755" w:rsidRPr="001E78A9" w:rsidRDefault="00272755" w:rsidP="001E78A9">
      <w:pPr>
        <w:jc w:val="both"/>
        <w:rPr>
          <w:rFonts w:ascii="Arial" w:hAnsi="Arial" w:cs="Arial"/>
          <w:b/>
        </w:rPr>
      </w:pPr>
    </w:p>
    <w:p w14:paraId="23D955E4" w14:textId="77777777" w:rsidR="001F3C20" w:rsidRDefault="001F3C20" w:rsidP="009F51F3">
      <w:pPr>
        <w:jc w:val="both"/>
        <w:rPr>
          <w:rFonts w:ascii="Arial" w:eastAsia="Calibri" w:hAnsi="Arial" w:cs="Arial"/>
          <w:b/>
        </w:rPr>
      </w:pPr>
    </w:p>
    <w:p w14:paraId="0C933D67" w14:textId="10A28613" w:rsidR="001E78A9" w:rsidRPr="00936F54" w:rsidRDefault="00936F54" w:rsidP="009F51F3">
      <w:pPr>
        <w:jc w:val="both"/>
        <w:rPr>
          <w:rFonts w:ascii="Arial" w:eastAsia="Calibri" w:hAnsi="Arial" w:cs="Arial"/>
        </w:rPr>
      </w:pPr>
      <w:r w:rsidRPr="00936F54">
        <w:rPr>
          <w:rFonts w:ascii="Arial" w:eastAsia="Calibri" w:hAnsi="Arial" w:cs="Arial"/>
        </w:rPr>
        <w:t>Jednoglasno se donosi</w:t>
      </w:r>
    </w:p>
    <w:p w14:paraId="06F092E6" w14:textId="56FDFEA7" w:rsidR="00936F54" w:rsidRDefault="00936F54" w:rsidP="00936F54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691F411B" w14:textId="77777777" w:rsidR="0050003C" w:rsidRDefault="0050003C" w:rsidP="00936F54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F700EDE" w14:textId="6F316D14" w:rsidR="00936F54" w:rsidRPr="00877011" w:rsidRDefault="00936F54" w:rsidP="00936F54">
      <w:pPr>
        <w:spacing w:after="120" w:line="276" w:lineRule="auto"/>
        <w:jc w:val="center"/>
        <w:rPr>
          <w:rFonts w:ascii="Arial" w:eastAsia="Calibri" w:hAnsi="Arial" w:cs="Arial"/>
          <w:color w:val="000000"/>
          <w:lang w:eastAsia="en-US"/>
        </w:rPr>
      </w:pPr>
      <w:r w:rsidRPr="00877011">
        <w:rPr>
          <w:rFonts w:ascii="Arial" w:eastAsia="Calibri" w:hAnsi="Arial" w:cs="Arial"/>
          <w:b/>
          <w:color w:val="000000"/>
          <w:lang w:eastAsia="en-US"/>
        </w:rPr>
        <w:lastRenderedPageBreak/>
        <w:t>O D L U K A</w:t>
      </w:r>
    </w:p>
    <w:p w14:paraId="48F726C5" w14:textId="77777777" w:rsidR="00936F54" w:rsidRPr="00877011" w:rsidRDefault="00936F54" w:rsidP="00936F5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4C973ABE" w14:textId="77777777" w:rsidR="00936F54" w:rsidRPr="00877011" w:rsidRDefault="00936F54" w:rsidP="00936F5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77011">
        <w:rPr>
          <w:rFonts w:ascii="Arial" w:eastAsia="Calibri" w:hAnsi="Arial" w:cs="Arial"/>
          <w:color w:val="000000"/>
          <w:lang w:eastAsia="en-US"/>
        </w:rPr>
        <w:t>Prijedlog Odluke o izmjeni i dopuni Odluke o iznosu školarina, prava studenata na subvenciju troškova školarine te uvjetima i kriterijima participiranja studenata u troškovima školarine na Veleučilištu u Rijeci, KLASA: 003-08/24-02/01, URBROJ: 2170-57-01-24-___  uputit će se na prethodnu suglasnost Osnivaču.</w:t>
      </w:r>
    </w:p>
    <w:p w14:paraId="60B5696E" w14:textId="77777777" w:rsidR="00936F54" w:rsidRPr="00877011" w:rsidRDefault="00936F54" w:rsidP="00936F5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77011">
        <w:rPr>
          <w:rFonts w:ascii="Arial" w:eastAsia="Calibri" w:hAnsi="Arial" w:cs="Arial"/>
          <w:color w:val="000000"/>
          <w:lang w:eastAsia="en-US"/>
        </w:rPr>
        <w:t>Odluka o izmjeni i dopuni Odluke o iznosu školarina, prava studenata na subvenciju troškova školarine te uvjetima i kriterijima participiranja studenata u troškovima školarine na Veleučilištu u Rijeci, KLASA: 003-08/24-02/01, URBROJ: 2170-57-01-24-___  donijet će se po dobivenoj suglasnosti Osnivača.</w:t>
      </w:r>
    </w:p>
    <w:p w14:paraId="2A9A9C12" w14:textId="77777777" w:rsidR="00936F54" w:rsidRPr="00877011" w:rsidRDefault="00936F54" w:rsidP="00936F5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877011">
        <w:rPr>
          <w:rFonts w:ascii="Arial" w:eastAsia="Calibri" w:hAnsi="Arial" w:cs="Arial"/>
          <w:color w:val="000000"/>
          <w:lang w:eastAsia="en-US"/>
        </w:rPr>
        <w:t>Ova Odluka stupa na snagu danom donošenja.</w:t>
      </w:r>
    </w:p>
    <w:p w14:paraId="02D9FF26" w14:textId="2BF86F01" w:rsidR="00DF78F4" w:rsidRDefault="00DF78F4" w:rsidP="009F51F3">
      <w:pPr>
        <w:jc w:val="both"/>
        <w:rPr>
          <w:rFonts w:ascii="Arial" w:eastAsia="Calibri" w:hAnsi="Arial" w:cs="Arial"/>
          <w:b/>
        </w:rPr>
      </w:pPr>
    </w:p>
    <w:p w14:paraId="74C73BBF" w14:textId="77777777" w:rsidR="002E7D9B" w:rsidRDefault="002E7D9B" w:rsidP="009F51F3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5"/>
      </w:tblGrid>
      <w:tr w:rsidR="00901402" w14:paraId="5A1F25A4" w14:textId="77777777" w:rsidTr="00901402">
        <w:trPr>
          <w:trHeight w:val="510"/>
        </w:trPr>
        <w:tc>
          <w:tcPr>
            <w:tcW w:w="6315" w:type="dxa"/>
          </w:tcPr>
          <w:p w14:paraId="5B68AF6F" w14:textId="1650841E" w:rsidR="00901402" w:rsidRDefault="00901402" w:rsidP="00901402">
            <w:pPr>
              <w:ind w:left="112"/>
              <w:jc w:val="both"/>
              <w:rPr>
                <w:rFonts w:ascii="Arial" w:hAnsi="Arial" w:cs="Arial"/>
                <w:b/>
              </w:rPr>
            </w:pPr>
            <w:r w:rsidRPr="00DF78F4">
              <w:rPr>
                <w:rFonts w:ascii="Arial" w:hAnsi="Arial" w:cs="Arial"/>
                <w:b/>
              </w:rPr>
              <w:t xml:space="preserve">Ad. </w:t>
            </w:r>
            <w:r>
              <w:rPr>
                <w:rFonts w:ascii="Arial" w:hAnsi="Arial" w:cs="Arial"/>
                <w:b/>
              </w:rPr>
              <w:t>9</w:t>
            </w:r>
            <w:r w:rsidRPr="00DF78F4">
              <w:rPr>
                <w:rFonts w:ascii="Arial" w:hAnsi="Arial" w:cs="Arial"/>
                <w:b/>
              </w:rPr>
              <w:t xml:space="preserve">. </w:t>
            </w:r>
            <w:r w:rsidRPr="002E2854">
              <w:rPr>
                <w:rFonts w:ascii="Arial" w:hAnsi="Arial" w:cs="Arial"/>
                <w:b/>
              </w:rPr>
              <w:t xml:space="preserve"> Odlučivanje po žalbi Damira Malnara, v. pred.</w:t>
            </w:r>
          </w:p>
        </w:tc>
      </w:tr>
    </w:tbl>
    <w:p w14:paraId="02401CD7" w14:textId="77777777" w:rsidR="002E2854" w:rsidRDefault="002E2854" w:rsidP="002E2854">
      <w:pPr>
        <w:jc w:val="both"/>
        <w:rPr>
          <w:rFonts w:ascii="Arial" w:hAnsi="Arial" w:cs="Arial"/>
          <w:b/>
        </w:rPr>
      </w:pPr>
    </w:p>
    <w:p w14:paraId="20AC3413" w14:textId="0347D04A" w:rsidR="002E2854" w:rsidRDefault="00D13D2C" w:rsidP="002E28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Jednoglasno se donosi Odluka kojom se potvrđuje Odluka dekana.</w:t>
      </w:r>
    </w:p>
    <w:p w14:paraId="750E5423" w14:textId="77777777" w:rsidR="00877011" w:rsidRPr="00D13D2C" w:rsidRDefault="00877011" w:rsidP="002E2854">
      <w:pPr>
        <w:jc w:val="both"/>
        <w:rPr>
          <w:rFonts w:ascii="Arial" w:hAnsi="Arial" w:cs="Arial"/>
        </w:rPr>
      </w:pPr>
    </w:p>
    <w:p w14:paraId="578BE398" w14:textId="17EF45F4" w:rsidR="002E2854" w:rsidRPr="00D13D2C" w:rsidRDefault="002E2854" w:rsidP="002E2854">
      <w:pPr>
        <w:jc w:val="both"/>
        <w:rPr>
          <w:rFonts w:ascii="Arial" w:hAnsi="Arial" w:cs="Arial"/>
          <w:b/>
          <w:i/>
        </w:rPr>
      </w:pPr>
    </w:p>
    <w:p w14:paraId="32347EC9" w14:textId="49A2BD5F" w:rsidR="002E7D9B" w:rsidRPr="002E7D9B" w:rsidRDefault="002E7D9B" w:rsidP="00877011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E7D9B">
        <w:rPr>
          <w:rFonts w:ascii="Arial" w:eastAsiaTheme="minorHAnsi" w:hAnsi="Arial" w:cs="Arial"/>
          <w:b/>
          <w:lang w:eastAsia="en-US"/>
        </w:rPr>
        <w:t xml:space="preserve">O D L U K </w:t>
      </w:r>
      <w:r>
        <w:rPr>
          <w:rFonts w:ascii="Arial" w:eastAsiaTheme="minorHAnsi" w:hAnsi="Arial" w:cs="Arial"/>
          <w:b/>
          <w:lang w:eastAsia="en-US"/>
        </w:rPr>
        <w:t>A</w:t>
      </w:r>
    </w:p>
    <w:p w14:paraId="22F0AC5A" w14:textId="77777777" w:rsidR="002E7D9B" w:rsidRPr="002E7D9B" w:rsidRDefault="002E7D9B" w:rsidP="002E7D9B">
      <w:pPr>
        <w:rPr>
          <w:rFonts w:ascii="Arial" w:eastAsiaTheme="minorHAnsi" w:hAnsi="Arial" w:cs="Arial"/>
          <w:lang w:eastAsia="en-US"/>
        </w:rPr>
      </w:pPr>
    </w:p>
    <w:p w14:paraId="0610CF8B" w14:textId="77777777" w:rsidR="002E7D9B" w:rsidRPr="002E7D9B" w:rsidRDefault="002E7D9B" w:rsidP="002E7D9B">
      <w:pPr>
        <w:jc w:val="both"/>
        <w:rPr>
          <w:rFonts w:ascii="Arial" w:eastAsiaTheme="minorHAnsi" w:hAnsi="Arial" w:cs="Arial"/>
          <w:lang w:eastAsia="en-US"/>
        </w:rPr>
      </w:pPr>
      <w:r w:rsidRPr="002E7D9B">
        <w:rPr>
          <w:rFonts w:ascii="Arial" w:eastAsiaTheme="minorHAnsi" w:hAnsi="Arial" w:cs="Arial"/>
          <w:lang w:eastAsia="en-US"/>
        </w:rPr>
        <w:t>Odbija se Žalba na odluku dekana o odbijanju zahtjeva za slobodnu studijsku godinu (</w:t>
      </w:r>
      <w:proofErr w:type="spellStart"/>
      <w:r w:rsidRPr="002E7D9B">
        <w:rPr>
          <w:rFonts w:ascii="Arial" w:eastAsiaTheme="minorHAnsi" w:hAnsi="Arial" w:cs="Arial"/>
          <w:lang w:eastAsia="en-US"/>
        </w:rPr>
        <w:t>sabbatical</w:t>
      </w:r>
      <w:proofErr w:type="spellEnd"/>
      <w:r w:rsidRPr="002E7D9B">
        <w:rPr>
          <w:rFonts w:ascii="Arial" w:eastAsiaTheme="minorHAnsi" w:hAnsi="Arial" w:cs="Arial"/>
          <w:lang w:eastAsia="en-US"/>
        </w:rPr>
        <w:t>) kao neosnovana te se potvrđuje Odluka dekana o odbijanju zahtjeva za slobodnu studijsku godinu (</w:t>
      </w:r>
      <w:proofErr w:type="spellStart"/>
      <w:r w:rsidRPr="002E7D9B">
        <w:rPr>
          <w:rFonts w:ascii="Arial" w:eastAsiaTheme="minorHAnsi" w:hAnsi="Arial" w:cs="Arial"/>
          <w:lang w:eastAsia="en-US"/>
        </w:rPr>
        <w:t>sabbatical</w:t>
      </w:r>
      <w:proofErr w:type="spellEnd"/>
      <w:r w:rsidRPr="002E7D9B">
        <w:rPr>
          <w:rFonts w:ascii="Arial" w:eastAsiaTheme="minorHAnsi" w:hAnsi="Arial" w:cs="Arial"/>
          <w:lang w:eastAsia="en-US"/>
        </w:rPr>
        <w:t>)  KLASA:110-03/24-01/02, URBROJ:2170-57-02-24-3 od 25. listopada 2024.</w:t>
      </w:r>
      <w:bookmarkStart w:id="4" w:name="_GoBack"/>
      <w:bookmarkEnd w:id="4"/>
    </w:p>
    <w:sectPr w:rsidR="002E7D9B" w:rsidRPr="002E7D9B" w:rsidSect="008B31A8">
      <w:headerReference w:type="default" r:id="rId11"/>
      <w:footerReference w:type="default" r:id="rId12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5370" w14:textId="77777777" w:rsidR="006A395F" w:rsidRDefault="006A395F" w:rsidP="006F23C9">
      <w:r>
        <w:separator/>
      </w:r>
    </w:p>
  </w:endnote>
  <w:endnote w:type="continuationSeparator" w:id="0">
    <w:p w14:paraId="38222CCE" w14:textId="77777777" w:rsidR="006A395F" w:rsidRDefault="006A395F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CC0B5" w14:textId="77777777" w:rsidR="006A395F" w:rsidRDefault="006A395F" w:rsidP="006F23C9">
      <w:r>
        <w:separator/>
      </w:r>
    </w:p>
  </w:footnote>
  <w:footnote w:type="continuationSeparator" w:id="0">
    <w:p w14:paraId="477BBD48" w14:textId="77777777" w:rsidR="006A395F" w:rsidRDefault="006A395F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A1D"/>
    <w:multiLevelType w:val="hybridMultilevel"/>
    <w:tmpl w:val="72D4A426"/>
    <w:lvl w:ilvl="0" w:tplc="E21A81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B2C"/>
    <w:multiLevelType w:val="hybridMultilevel"/>
    <w:tmpl w:val="313AD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289D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70477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0F77"/>
    <w:multiLevelType w:val="hybridMultilevel"/>
    <w:tmpl w:val="C714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5D8A"/>
    <w:multiLevelType w:val="hybridMultilevel"/>
    <w:tmpl w:val="837807C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909BD"/>
    <w:multiLevelType w:val="hybridMultilevel"/>
    <w:tmpl w:val="76122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D2C3D"/>
    <w:multiLevelType w:val="hybridMultilevel"/>
    <w:tmpl w:val="03D2E0F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073782"/>
    <w:multiLevelType w:val="hybridMultilevel"/>
    <w:tmpl w:val="A55C4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B1322"/>
    <w:multiLevelType w:val="hybridMultilevel"/>
    <w:tmpl w:val="C9D22E80"/>
    <w:lvl w:ilvl="0" w:tplc="53DC928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E66B5"/>
    <w:multiLevelType w:val="hybridMultilevel"/>
    <w:tmpl w:val="5102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2F8A"/>
    <w:multiLevelType w:val="hybridMultilevel"/>
    <w:tmpl w:val="31366344"/>
    <w:lvl w:ilvl="0" w:tplc="7A8E02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20C52"/>
    <w:multiLevelType w:val="hybridMultilevel"/>
    <w:tmpl w:val="CCA8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27F51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360B89"/>
    <w:multiLevelType w:val="hybridMultilevel"/>
    <w:tmpl w:val="02165182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425B2"/>
    <w:multiLevelType w:val="hybridMultilevel"/>
    <w:tmpl w:val="09DEFFA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7F5453"/>
    <w:multiLevelType w:val="hybridMultilevel"/>
    <w:tmpl w:val="98383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"/>
  </w:num>
  <w:num w:numId="9">
    <w:abstractNumId w:val="7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3"/>
  </w:num>
  <w:num w:numId="15">
    <w:abstractNumId w:val="11"/>
  </w:num>
  <w:num w:numId="16">
    <w:abstractNumId w:val="15"/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07A74"/>
    <w:rsid w:val="00020993"/>
    <w:rsid w:val="000359DC"/>
    <w:rsid w:val="00040B56"/>
    <w:rsid w:val="00045031"/>
    <w:rsid w:val="000528FC"/>
    <w:rsid w:val="00056A65"/>
    <w:rsid w:val="00070026"/>
    <w:rsid w:val="0007133F"/>
    <w:rsid w:val="00083824"/>
    <w:rsid w:val="000A63E1"/>
    <w:rsid w:val="000D3D48"/>
    <w:rsid w:val="00102C87"/>
    <w:rsid w:val="0010396B"/>
    <w:rsid w:val="001111AF"/>
    <w:rsid w:val="00147D2A"/>
    <w:rsid w:val="0018706D"/>
    <w:rsid w:val="001930D4"/>
    <w:rsid w:val="001C4465"/>
    <w:rsid w:val="001E4E39"/>
    <w:rsid w:val="001E78A9"/>
    <w:rsid w:val="001F3C20"/>
    <w:rsid w:val="002233D0"/>
    <w:rsid w:val="00230C77"/>
    <w:rsid w:val="002432D4"/>
    <w:rsid w:val="00246B73"/>
    <w:rsid w:val="0026033F"/>
    <w:rsid w:val="00272755"/>
    <w:rsid w:val="002814EF"/>
    <w:rsid w:val="002C7F3C"/>
    <w:rsid w:val="002E2854"/>
    <w:rsid w:val="002E2EAE"/>
    <w:rsid w:val="002E5ED2"/>
    <w:rsid w:val="002E7D9B"/>
    <w:rsid w:val="00301945"/>
    <w:rsid w:val="0032583A"/>
    <w:rsid w:val="00340B9D"/>
    <w:rsid w:val="003461D4"/>
    <w:rsid w:val="003513DC"/>
    <w:rsid w:val="00351F77"/>
    <w:rsid w:val="00392587"/>
    <w:rsid w:val="003A0554"/>
    <w:rsid w:val="003C5A99"/>
    <w:rsid w:val="003C77A9"/>
    <w:rsid w:val="003E405D"/>
    <w:rsid w:val="003E7DA0"/>
    <w:rsid w:val="003F64CD"/>
    <w:rsid w:val="00400AA2"/>
    <w:rsid w:val="0040250D"/>
    <w:rsid w:val="004507AE"/>
    <w:rsid w:val="00452725"/>
    <w:rsid w:val="00466D8E"/>
    <w:rsid w:val="00472E8A"/>
    <w:rsid w:val="004739E9"/>
    <w:rsid w:val="00474C4E"/>
    <w:rsid w:val="004828C4"/>
    <w:rsid w:val="004925E0"/>
    <w:rsid w:val="004C5719"/>
    <w:rsid w:val="004D322A"/>
    <w:rsid w:val="004E7D79"/>
    <w:rsid w:val="004F5E51"/>
    <w:rsid w:val="0050003C"/>
    <w:rsid w:val="00502D92"/>
    <w:rsid w:val="00504F89"/>
    <w:rsid w:val="00506262"/>
    <w:rsid w:val="005064C3"/>
    <w:rsid w:val="00515DBE"/>
    <w:rsid w:val="00517BD8"/>
    <w:rsid w:val="0052543A"/>
    <w:rsid w:val="005307C6"/>
    <w:rsid w:val="005A5E40"/>
    <w:rsid w:val="006011AD"/>
    <w:rsid w:val="00627B9D"/>
    <w:rsid w:val="00627FD6"/>
    <w:rsid w:val="00632F6B"/>
    <w:rsid w:val="006472EE"/>
    <w:rsid w:val="00650550"/>
    <w:rsid w:val="00675554"/>
    <w:rsid w:val="0068134D"/>
    <w:rsid w:val="00684288"/>
    <w:rsid w:val="00694F37"/>
    <w:rsid w:val="006A36FB"/>
    <w:rsid w:val="006A395F"/>
    <w:rsid w:val="006D04EA"/>
    <w:rsid w:val="006E6B42"/>
    <w:rsid w:val="006F0F59"/>
    <w:rsid w:val="006F139E"/>
    <w:rsid w:val="006F23C9"/>
    <w:rsid w:val="00723F7A"/>
    <w:rsid w:val="00727470"/>
    <w:rsid w:val="007509E9"/>
    <w:rsid w:val="00757799"/>
    <w:rsid w:val="00776DDC"/>
    <w:rsid w:val="007A556D"/>
    <w:rsid w:val="007C54C6"/>
    <w:rsid w:val="007D2AB2"/>
    <w:rsid w:val="008222D1"/>
    <w:rsid w:val="00831558"/>
    <w:rsid w:val="00853FA3"/>
    <w:rsid w:val="0087042C"/>
    <w:rsid w:val="00877011"/>
    <w:rsid w:val="00885DB5"/>
    <w:rsid w:val="00892CF2"/>
    <w:rsid w:val="00895CB7"/>
    <w:rsid w:val="008B31A8"/>
    <w:rsid w:val="008C2793"/>
    <w:rsid w:val="008E5088"/>
    <w:rsid w:val="00901402"/>
    <w:rsid w:val="00903197"/>
    <w:rsid w:val="00907810"/>
    <w:rsid w:val="00936F54"/>
    <w:rsid w:val="00943924"/>
    <w:rsid w:val="009508F8"/>
    <w:rsid w:val="009556C4"/>
    <w:rsid w:val="009B528D"/>
    <w:rsid w:val="009E6AB0"/>
    <w:rsid w:val="009F51F3"/>
    <w:rsid w:val="009F6869"/>
    <w:rsid w:val="00A04A56"/>
    <w:rsid w:val="00A10EB5"/>
    <w:rsid w:val="00A155B8"/>
    <w:rsid w:val="00A3587E"/>
    <w:rsid w:val="00A616BB"/>
    <w:rsid w:val="00A80BAF"/>
    <w:rsid w:val="00A80DC8"/>
    <w:rsid w:val="00A852CB"/>
    <w:rsid w:val="00AB51FB"/>
    <w:rsid w:val="00AC69D1"/>
    <w:rsid w:val="00AD0173"/>
    <w:rsid w:val="00AF1CE2"/>
    <w:rsid w:val="00B3185B"/>
    <w:rsid w:val="00B33DAA"/>
    <w:rsid w:val="00B730B0"/>
    <w:rsid w:val="00BA3D66"/>
    <w:rsid w:val="00BA40BE"/>
    <w:rsid w:val="00BB39FC"/>
    <w:rsid w:val="00BC0F91"/>
    <w:rsid w:val="00BD789E"/>
    <w:rsid w:val="00C1077E"/>
    <w:rsid w:val="00C1229A"/>
    <w:rsid w:val="00C161BB"/>
    <w:rsid w:val="00C600E2"/>
    <w:rsid w:val="00C7220C"/>
    <w:rsid w:val="00CA5D59"/>
    <w:rsid w:val="00CB2A08"/>
    <w:rsid w:val="00CB3F5D"/>
    <w:rsid w:val="00CB79BF"/>
    <w:rsid w:val="00D13D2C"/>
    <w:rsid w:val="00D24697"/>
    <w:rsid w:val="00D32F13"/>
    <w:rsid w:val="00D343DB"/>
    <w:rsid w:val="00D6285A"/>
    <w:rsid w:val="00D7351F"/>
    <w:rsid w:val="00D740E4"/>
    <w:rsid w:val="00D906FF"/>
    <w:rsid w:val="00DA6BF7"/>
    <w:rsid w:val="00DC3BCE"/>
    <w:rsid w:val="00DC77C2"/>
    <w:rsid w:val="00DD6448"/>
    <w:rsid w:val="00DE339F"/>
    <w:rsid w:val="00DF2155"/>
    <w:rsid w:val="00DF78F4"/>
    <w:rsid w:val="00E25847"/>
    <w:rsid w:val="00E4135A"/>
    <w:rsid w:val="00E4423D"/>
    <w:rsid w:val="00E5029B"/>
    <w:rsid w:val="00E64584"/>
    <w:rsid w:val="00E655B8"/>
    <w:rsid w:val="00E70AC9"/>
    <w:rsid w:val="00E753CD"/>
    <w:rsid w:val="00EA4EFB"/>
    <w:rsid w:val="00EB1613"/>
    <w:rsid w:val="00EB60A8"/>
    <w:rsid w:val="00EE267C"/>
    <w:rsid w:val="00F272DB"/>
    <w:rsid w:val="00F54374"/>
    <w:rsid w:val="00F62573"/>
    <w:rsid w:val="00F64AF8"/>
    <w:rsid w:val="00F67F7F"/>
    <w:rsid w:val="00F8385F"/>
    <w:rsid w:val="00F90917"/>
    <w:rsid w:val="00F90BE7"/>
    <w:rsid w:val="00F924F4"/>
    <w:rsid w:val="00FA3356"/>
    <w:rsid w:val="00FA535E"/>
    <w:rsid w:val="00FA7F32"/>
    <w:rsid w:val="00FF4517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505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5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DB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customStyle="1" w:styleId="text-align-justify">
    <w:name w:val="text-align-justify"/>
    <w:basedOn w:val="Normal"/>
    <w:rsid w:val="00D343D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A36FB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Naglaeno">
    <w:name w:val="Strong"/>
    <w:basedOn w:val="Zadanifontodlomka"/>
    <w:uiPriority w:val="22"/>
    <w:qFormat/>
    <w:rsid w:val="00650550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65055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0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011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f77f07b8e14d4830847dc6c371c6d1a0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48a4a614cef8979532763182749c00e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0EA3-3B40-4707-A95E-B24AACEB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F3D0F-DD17-4579-BCCC-B748C214D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23BFD-B368-457E-BE77-7ACD0E6FC474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4.xml><?xml version="1.0" encoding="utf-8"?>
<ds:datastoreItem xmlns:ds="http://schemas.openxmlformats.org/officeDocument/2006/customXml" ds:itemID="{15DEDB69-E1B4-47DA-9D23-D611C84C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11</cp:revision>
  <cp:lastPrinted>2025-01-09T10:20:00Z</cp:lastPrinted>
  <dcterms:created xsi:type="dcterms:W3CDTF">2025-01-09T08:33:00Z</dcterms:created>
  <dcterms:modified xsi:type="dcterms:W3CDTF">2025-01-29T13:41:00Z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